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50CC8" w14:textId="11FE97AE" w:rsidR="00925CB3" w:rsidRDefault="00925CB3" w:rsidP="00925CB3">
      <w:pPr>
        <w:pStyle w:val="Encabez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F855C3" wp14:editId="6DE9186C">
                <wp:simplePos x="0" y="0"/>
                <wp:positionH relativeFrom="page">
                  <wp:posOffset>2133600</wp:posOffset>
                </wp:positionH>
                <wp:positionV relativeFrom="page">
                  <wp:posOffset>447676</wp:posOffset>
                </wp:positionV>
                <wp:extent cx="3913505" cy="742950"/>
                <wp:effectExtent l="0" t="0" r="10795" b="0"/>
                <wp:wrapNone/>
                <wp:docPr id="168204150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C2077" w14:textId="77777777" w:rsidR="00C740E7" w:rsidRDefault="00C740E7" w:rsidP="00925CB3">
                            <w:pPr>
                              <w:spacing w:before="6" w:line="242" w:lineRule="auto"/>
                              <w:ind w:left="20" w:right="18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Instituto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Superior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Formación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Docente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Técnica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Nº 46</w:t>
                            </w:r>
                          </w:p>
                          <w:p w14:paraId="77206B93" w14:textId="152B3CE7" w:rsidR="00C740E7" w:rsidRDefault="00C740E7" w:rsidP="00925CB3">
                            <w:pPr>
                              <w:spacing w:before="6" w:line="242" w:lineRule="auto"/>
                              <w:ind w:left="20" w:right="18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“2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abril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1982”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855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8pt;margin-top:35.25pt;width:308.15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" filled="f" stroked="f">
                <v:textbox inset="0,0,0,0">
                  <w:txbxContent>
                    <w:p w14:paraId="36CC2077" w14:textId="77777777" w:rsidR="00C740E7" w:rsidRDefault="00C740E7" w:rsidP="00925CB3">
                      <w:pPr>
                        <w:spacing w:before="6" w:line="242" w:lineRule="auto"/>
                        <w:ind w:left="20" w:right="18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Instituto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Superior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Formación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Docente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Técnica</w:t>
                      </w:r>
                      <w:r>
                        <w:rPr>
                          <w:rFonts w:ascii="Times New Roman" w:hAnsi="Times New Roman"/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Nº 46</w:t>
                      </w:r>
                    </w:p>
                    <w:p w14:paraId="77206B93" w14:textId="152B3CE7" w:rsidR="00C740E7" w:rsidRDefault="00C740E7" w:rsidP="00925CB3">
                      <w:pPr>
                        <w:spacing w:before="6" w:line="242" w:lineRule="auto"/>
                        <w:ind w:left="20" w:right="18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“2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abril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1982”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4847">
        <w:t xml:space="preserve">       </w: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AFF2C1" wp14:editId="1700B5E0">
                <wp:simplePos x="0" y="0"/>
                <wp:positionH relativeFrom="page">
                  <wp:posOffset>3345815</wp:posOffset>
                </wp:positionH>
                <wp:positionV relativeFrom="page">
                  <wp:posOffset>1264920</wp:posOffset>
                </wp:positionV>
                <wp:extent cx="1518920" cy="603885"/>
                <wp:effectExtent l="0" t="0" r="0" b="0"/>
                <wp:wrapNone/>
                <wp:docPr id="2788581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DEBE6" w14:textId="61E6A86F" w:rsidR="00C740E7" w:rsidRDefault="00C740E7" w:rsidP="00925CB3">
                            <w:pPr>
                              <w:spacing w:before="13"/>
                              <w:ind w:left="20" w:right="18" w:hanging="26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Sede: Av. Pueyrredón 1250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0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amos Mejía., La Matanza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F2C1" id="Text Box 5" o:spid="_x0000_s1027" type="#_x0000_t202" style="position:absolute;margin-left:263.45pt;margin-top:99.6pt;width:119.6pt;height:4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SFtAIAAL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" filled="f" stroked="f">
                <v:textbox inset="0,0,0,0">
                  <w:txbxContent>
                    <w:p w14:paraId="74CDEBE6" w14:textId="61E6A86F" w:rsidR="00C740E7" w:rsidRDefault="00C740E7" w:rsidP="00925CB3">
                      <w:pPr>
                        <w:spacing w:before="13"/>
                        <w:ind w:left="20" w:right="18" w:hanging="26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Sede: Av. Pueyrredón 1250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0"/>
                        </w:rPr>
                        <w:t xml:space="preserve"> R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amos Mejía., La Matanza</w:t>
                      </w:r>
                      <w:r>
                        <w:rPr>
                          <w:rFonts w:ascii="Times New Roman" w:hAnsi="Times New Roman"/>
                          <w:b/>
                          <w:spacing w:val="-47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114E0B19" wp14:editId="7A0C84D0">
            <wp:simplePos x="0" y="0"/>
            <wp:positionH relativeFrom="column">
              <wp:posOffset>337935</wp:posOffset>
            </wp:positionH>
            <wp:positionV relativeFrom="paragraph">
              <wp:posOffset>-13681</wp:posOffset>
            </wp:positionV>
            <wp:extent cx="853440" cy="865505"/>
            <wp:effectExtent l="0" t="0" r="3810" b="0"/>
            <wp:wrapSquare wrapText="bothSides"/>
            <wp:docPr id="16076269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D82B0C" w14:textId="77777777" w:rsidR="00925CB3" w:rsidRDefault="00925CB3" w:rsidP="00925CB3">
      <w:pPr>
        <w:pStyle w:val="Encabez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00B62" wp14:editId="12D19721">
                <wp:simplePos x="0" y="0"/>
                <wp:positionH relativeFrom="margin">
                  <wp:align>left</wp:align>
                </wp:positionH>
                <wp:positionV relativeFrom="paragraph">
                  <wp:posOffset>1284719</wp:posOffset>
                </wp:positionV>
                <wp:extent cx="6086764" cy="18877"/>
                <wp:effectExtent l="0" t="0" r="28575" b="19685"/>
                <wp:wrapNone/>
                <wp:docPr id="3007730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764" cy="188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69F73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1.15pt" to="479.2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9F8F61" wp14:editId="3D4C2D2B">
                <wp:simplePos x="0" y="0"/>
                <wp:positionH relativeFrom="page">
                  <wp:posOffset>825500</wp:posOffset>
                </wp:positionH>
                <wp:positionV relativeFrom="page">
                  <wp:posOffset>1312545</wp:posOffset>
                </wp:positionV>
                <wp:extent cx="1497330" cy="488315"/>
                <wp:effectExtent l="0" t="0" r="0" b="0"/>
                <wp:wrapNone/>
                <wp:docPr id="10128622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6028A" w14:textId="77777777" w:rsidR="00C740E7" w:rsidRDefault="00C740E7" w:rsidP="00925CB3">
                            <w:pPr>
                              <w:spacing w:before="11"/>
                              <w:ind w:left="20" w:right="18" w:hanging="7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Provincia de Buenos Aires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Cultura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Educación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Dirección de Educación Superior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Docente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Inicial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8F61" id="Text Box 4" o:spid="_x0000_s1028" type="#_x0000_t202" style="position:absolute;margin-left:65pt;margin-top:103.35pt;width:117.9pt;height:3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SDtgIAAL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" filled="f" stroked="f">
                <v:textbox inset="0,0,0,0">
                  <w:txbxContent>
                    <w:p w14:paraId="1836028A" w14:textId="77777777" w:rsidR="00C740E7" w:rsidRDefault="00C740E7" w:rsidP="00925CB3">
                      <w:pPr>
                        <w:spacing w:before="11"/>
                        <w:ind w:left="20" w:right="18" w:hanging="7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Provincia de Buenos Aires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Dirección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Cultura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Educación</w:t>
                      </w:r>
                      <w:r>
                        <w:rPr>
                          <w:rFonts w:ascii="Times New Roman" w:hAnsi="Times New Roman"/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Dirección de Educación Superior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Docente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Inicial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9D5FCA" w14:textId="5AD7C939" w:rsidR="004A4847" w:rsidRDefault="004A4847" w:rsidP="004A4847">
      <w:pPr>
        <w:pStyle w:val="Ttulo"/>
      </w:pPr>
    </w:p>
    <w:p w14:paraId="667A42FB" w14:textId="5D9B5E01" w:rsidR="004A4847" w:rsidRPr="00FD15DD" w:rsidRDefault="004A4847" w:rsidP="00925CB3">
      <w:pPr>
        <w:tabs>
          <w:tab w:val="left" w:pos="5387"/>
        </w:tabs>
        <w:spacing w:after="0" w:line="240" w:lineRule="auto"/>
        <w:ind w:left="1134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ab/>
        <w:t xml:space="preserve">                                    </w:t>
      </w:r>
    </w:p>
    <w:p w14:paraId="7B6887CC" w14:textId="642CA544" w:rsidR="004A4847" w:rsidRDefault="004A4847" w:rsidP="004A4847">
      <w:pPr>
        <w:pStyle w:val="Encabezado"/>
        <w:tabs>
          <w:tab w:val="center" w:pos="4820"/>
        </w:tabs>
        <w:ind w:left="1134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</w:t>
      </w:r>
    </w:p>
    <w:p w14:paraId="55DE34D3" w14:textId="77777777" w:rsidR="004A4847" w:rsidRDefault="004A4847" w:rsidP="00D71E59">
      <w:pPr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</w:p>
    <w:p w14:paraId="1E6D27B2" w14:textId="77777777" w:rsidR="00925CB3" w:rsidRDefault="00925CB3" w:rsidP="0043442A">
      <w:pPr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</w:p>
    <w:p w14:paraId="4E7D72F2" w14:textId="5006580F" w:rsidR="0043442A" w:rsidRDefault="00D71E59" w:rsidP="0043442A">
      <w:pPr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  <w:r w:rsidRPr="00BF2603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PROGRAMA CURSADA 202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5</w:t>
      </w:r>
    </w:p>
    <w:p w14:paraId="6E0DCD1A" w14:textId="1FCD0729" w:rsidR="003A1331" w:rsidRPr="0043442A" w:rsidRDefault="003A1331" w:rsidP="0043442A">
      <w:pPr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383"/>
        <w:gridCol w:w="2785"/>
        <w:gridCol w:w="2584"/>
        <w:gridCol w:w="2591"/>
      </w:tblGrid>
      <w:tr w:rsidR="003101E6" w14:paraId="7358B568" w14:textId="77777777" w:rsidTr="003101E6">
        <w:tc>
          <w:tcPr>
            <w:tcW w:w="2405" w:type="dxa"/>
          </w:tcPr>
          <w:p w14:paraId="0FC6B375" w14:textId="3641B3A7" w:rsidR="003101E6" w:rsidRPr="003101E6" w:rsidRDefault="003101E6" w:rsidP="003101E6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_Hlk189932179"/>
            <w:r w:rsidRPr="003101E6">
              <w:rPr>
                <w:rFonts w:ascii="Calibri" w:eastAsia="Calibri" w:hAnsi="Calibri" w:cs="Calibri"/>
                <w:sz w:val="24"/>
                <w:szCs w:val="24"/>
              </w:rPr>
              <w:t xml:space="preserve">CARRERA: </w:t>
            </w:r>
          </w:p>
          <w:p w14:paraId="1E6DAE59" w14:textId="77777777" w:rsidR="003101E6" w:rsidRPr="003101E6" w:rsidRDefault="003101E6" w:rsidP="00D71E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23" w:type="dxa"/>
          </w:tcPr>
          <w:p w14:paraId="70C6529D" w14:textId="611AB8F3" w:rsidR="003101E6" w:rsidRPr="003101E6" w:rsidRDefault="00D552B3" w:rsidP="00C2773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Profesorado de Biología </w:t>
            </w:r>
          </w:p>
        </w:tc>
        <w:tc>
          <w:tcPr>
            <w:tcW w:w="2614" w:type="dxa"/>
          </w:tcPr>
          <w:p w14:paraId="035C396A" w14:textId="4E09FCB9" w:rsidR="003101E6" w:rsidRPr="003101E6" w:rsidRDefault="003101E6" w:rsidP="00D71E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101E6">
              <w:rPr>
                <w:rFonts w:ascii="Calibri" w:eastAsia="Calibri" w:hAnsi="Calibri" w:cs="Calibri"/>
                <w:sz w:val="24"/>
                <w:szCs w:val="24"/>
              </w:rPr>
              <w:t>UNIDAD CURRICULAR</w:t>
            </w:r>
          </w:p>
        </w:tc>
        <w:tc>
          <w:tcPr>
            <w:tcW w:w="2501" w:type="dxa"/>
          </w:tcPr>
          <w:p w14:paraId="04134C09" w14:textId="2F4827DE" w:rsidR="003101E6" w:rsidRPr="00D552B3" w:rsidRDefault="00D552B3" w:rsidP="00D71E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552B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PEDAGOGÍA </w:t>
            </w:r>
          </w:p>
        </w:tc>
      </w:tr>
      <w:tr w:rsidR="003101E6" w14:paraId="41FCED38" w14:textId="77777777" w:rsidTr="003101E6">
        <w:tc>
          <w:tcPr>
            <w:tcW w:w="2405" w:type="dxa"/>
          </w:tcPr>
          <w:p w14:paraId="0D79D4C1" w14:textId="0889FDC7" w:rsidR="003101E6" w:rsidRDefault="003101E6" w:rsidP="00D71E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101E6">
              <w:rPr>
                <w:rFonts w:ascii="Calibri" w:eastAsia="Calibri" w:hAnsi="Calibri" w:cs="Calibri"/>
                <w:sz w:val="24"/>
                <w:szCs w:val="24"/>
              </w:rPr>
              <w:t xml:space="preserve">CURSO y </w:t>
            </w:r>
            <w:r w:rsidR="00C27733">
              <w:rPr>
                <w:rFonts w:ascii="Calibri" w:eastAsia="Calibri" w:hAnsi="Calibri" w:cs="Calibri"/>
                <w:sz w:val="24"/>
                <w:szCs w:val="24"/>
              </w:rPr>
              <w:t>COMISIÓN</w:t>
            </w:r>
            <w:r w:rsidRPr="003101E6">
              <w:rPr>
                <w:rFonts w:ascii="Calibri" w:eastAsia="Calibri" w:hAnsi="Calibri" w:cs="Calibri"/>
                <w:sz w:val="24"/>
                <w:szCs w:val="24"/>
              </w:rPr>
              <w:t>/ES</w:t>
            </w:r>
          </w:p>
          <w:p w14:paraId="2D344334" w14:textId="45E9BC55" w:rsidR="003101E6" w:rsidRPr="003101E6" w:rsidRDefault="003101E6" w:rsidP="00D71E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23" w:type="dxa"/>
          </w:tcPr>
          <w:p w14:paraId="4902F56F" w14:textId="7B7D01BC" w:rsidR="003101E6" w:rsidRPr="003101E6" w:rsidRDefault="00D552B3" w:rsidP="00D71E5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1ºA </w:t>
            </w:r>
          </w:p>
        </w:tc>
        <w:tc>
          <w:tcPr>
            <w:tcW w:w="2614" w:type="dxa"/>
          </w:tcPr>
          <w:p w14:paraId="118E9179" w14:textId="51D2D15D" w:rsidR="003101E6" w:rsidRPr="003101E6" w:rsidRDefault="003101E6" w:rsidP="00D71E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101E6">
              <w:rPr>
                <w:rFonts w:ascii="Calibri" w:eastAsia="Calibri" w:hAnsi="Calibri" w:cs="Calibri"/>
              </w:rPr>
              <w:t>FORMATO CURRICULAR</w:t>
            </w:r>
          </w:p>
        </w:tc>
        <w:tc>
          <w:tcPr>
            <w:tcW w:w="2501" w:type="dxa"/>
          </w:tcPr>
          <w:p w14:paraId="256F82E2" w14:textId="4E92C949" w:rsidR="003101E6" w:rsidRPr="00D552B3" w:rsidRDefault="00D552B3" w:rsidP="00D71E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552B3">
              <w:rPr>
                <w:rFonts w:ascii="Calibri" w:eastAsia="Calibri" w:hAnsi="Calibri" w:cs="Calibri"/>
                <w:b/>
                <w:sz w:val="24"/>
                <w:szCs w:val="24"/>
              </w:rPr>
              <w:t>MATERIA/ASIGNATURA</w:t>
            </w:r>
          </w:p>
        </w:tc>
      </w:tr>
      <w:tr w:rsidR="003101E6" w14:paraId="07DB55E3" w14:textId="77777777" w:rsidTr="003101E6">
        <w:tc>
          <w:tcPr>
            <w:tcW w:w="2405" w:type="dxa"/>
          </w:tcPr>
          <w:p w14:paraId="1F25645F" w14:textId="6A551F8E" w:rsidR="003101E6" w:rsidRPr="003101E6" w:rsidRDefault="003101E6" w:rsidP="00D71E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101E6">
              <w:rPr>
                <w:rFonts w:ascii="Calibri" w:eastAsia="Calibri" w:hAnsi="Calibri" w:cs="Calibri"/>
                <w:sz w:val="24"/>
                <w:szCs w:val="24"/>
              </w:rPr>
              <w:t>MODALIDAD DE CURSADA</w:t>
            </w:r>
          </w:p>
        </w:tc>
        <w:tc>
          <w:tcPr>
            <w:tcW w:w="2823" w:type="dxa"/>
          </w:tcPr>
          <w:p w14:paraId="788860FB" w14:textId="257C8DA4" w:rsidR="003101E6" w:rsidRPr="003101E6" w:rsidRDefault="00D552B3" w:rsidP="00D71E5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PRESENCIAL CON SEMANAS VIRTUALES</w:t>
            </w:r>
          </w:p>
        </w:tc>
        <w:tc>
          <w:tcPr>
            <w:tcW w:w="2614" w:type="dxa"/>
          </w:tcPr>
          <w:p w14:paraId="22FD8089" w14:textId="3C8C46D7" w:rsidR="003101E6" w:rsidRPr="003101E6" w:rsidRDefault="003101E6" w:rsidP="00D71E5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3101E6">
              <w:rPr>
                <w:rFonts w:ascii="Calibri" w:eastAsia="Calibri" w:hAnsi="Calibri" w:cs="Calibri"/>
                <w:sz w:val="24"/>
                <w:szCs w:val="24"/>
              </w:rPr>
              <w:t>LAN AUTORIZADO POR RESOLUCIÓN Nº</w:t>
            </w:r>
          </w:p>
        </w:tc>
        <w:tc>
          <w:tcPr>
            <w:tcW w:w="2501" w:type="dxa"/>
          </w:tcPr>
          <w:p w14:paraId="7238CB47" w14:textId="482BE3F4" w:rsidR="003101E6" w:rsidRPr="00D552B3" w:rsidRDefault="00D552B3" w:rsidP="00D71E59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D552B3">
              <w:rPr>
                <w:rFonts w:ascii="Calibri" w:eastAsia="Calibri" w:hAnsi="Calibri" w:cs="Calibri"/>
                <w:b/>
                <w:sz w:val="24"/>
                <w:szCs w:val="24"/>
              </w:rPr>
              <w:t>RES.3609/22</w:t>
            </w:r>
          </w:p>
        </w:tc>
      </w:tr>
      <w:tr w:rsidR="003101E6" w14:paraId="67930B41" w14:textId="77777777" w:rsidTr="003101E6">
        <w:tc>
          <w:tcPr>
            <w:tcW w:w="2405" w:type="dxa"/>
          </w:tcPr>
          <w:p w14:paraId="31EFA41D" w14:textId="54BB9B29" w:rsidR="003101E6" w:rsidRPr="003101E6" w:rsidRDefault="003101E6" w:rsidP="00D71E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101E6"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  <w:t>DOCENTE</w:t>
            </w:r>
          </w:p>
        </w:tc>
        <w:tc>
          <w:tcPr>
            <w:tcW w:w="2823" w:type="dxa"/>
          </w:tcPr>
          <w:p w14:paraId="5177A8B4" w14:textId="545AEF51" w:rsidR="003101E6" w:rsidRPr="003101E6" w:rsidRDefault="00D552B3" w:rsidP="00D71E5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Prof. Julia Morena Guido </w:t>
            </w:r>
          </w:p>
        </w:tc>
        <w:tc>
          <w:tcPr>
            <w:tcW w:w="2614" w:type="dxa"/>
          </w:tcPr>
          <w:p w14:paraId="538DF3C7" w14:textId="27C9C592" w:rsidR="003101E6" w:rsidRPr="003101E6" w:rsidRDefault="003101E6" w:rsidP="003101E6">
            <w:pPr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3101E6"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  <w:t>HORAS DE CLASES:</w:t>
            </w:r>
            <w:r w:rsidRPr="003101E6">
              <w:rPr>
                <w:rFonts w:ascii="Calibri" w:eastAsia="Calibri" w:hAnsi="Calibri" w:cs="Calibri"/>
                <w:sz w:val="24"/>
                <w:szCs w:val="24"/>
                <w:lang w:val="es-MX"/>
              </w:rPr>
              <w:t xml:space="preserve"> Hs. </w:t>
            </w:r>
            <w:r w:rsidR="00D552B3" w:rsidRPr="003101E6">
              <w:rPr>
                <w:rFonts w:ascii="Calibri" w:eastAsia="Calibri" w:hAnsi="Calibri" w:cs="Calibri"/>
                <w:sz w:val="24"/>
                <w:szCs w:val="24"/>
                <w:lang w:val="es-MX"/>
              </w:rPr>
              <w:t>S</w:t>
            </w:r>
            <w:r w:rsidRPr="003101E6">
              <w:rPr>
                <w:rFonts w:ascii="Calibri" w:eastAsia="Calibri" w:hAnsi="Calibri" w:cs="Calibri"/>
                <w:sz w:val="24"/>
                <w:szCs w:val="24"/>
                <w:lang w:val="es-MX"/>
              </w:rPr>
              <w:t>emanales</w:t>
            </w:r>
            <w:r w:rsidR="00D552B3">
              <w:rPr>
                <w:rFonts w:ascii="Calibri" w:eastAsia="Calibri" w:hAnsi="Calibri" w:cs="Calibri"/>
                <w:sz w:val="24"/>
                <w:szCs w:val="24"/>
                <w:lang w:val="es-MX"/>
              </w:rPr>
              <w:t xml:space="preserve"> 2</w:t>
            </w:r>
            <w:r w:rsidRPr="003101E6">
              <w:rPr>
                <w:rFonts w:ascii="Calibri" w:eastAsia="Calibri" w:hAnsi="Calibri" w:cs="Calibri"/>
                <w:sz w:val="24"/>
                <w:szCs w:val="24"/>
                <w:lang w:val="es-MX"/>
              </w:rPr>
              <w:t xml:space="preserve"> Hs. Anuales: </w:t>
            </w:r>
          </w:p>
          <w:p w14:paraId="768FD5C2" w14:textId="77777777" w:rsidR="003101E6" w:rsidRPr="003101E6" w:rsidRDefault="003101E6" w:rsidP="00D71E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01" w:type="dxa"/>
          </w:tcPr>
          <w:p w14:paraId="23FCF146" w14:textId="77777777" w:rsidR="003101E6" w:rsidRDefault="00D552B3" w:rsidP="00D71E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552B3">
              <w:rPr>
                <w:rFonts w:ascii="Calibri" w:eastAsia="Calibri" w:hAnsi="Calibri" w:cs="Calibri"/>
                <w:sz w:val="24"/>
                <w:szCs w:val="24"/>
              </w:rPr>
              <w:t xml:space="preserve">VIERNES de 20:30 a 22 </w:t>
            </w:r>
            <w:proofErr w:type="spellStart"/>
            <w:r w:rsidRPr="00D552B3">
              <w:rPr>
                <w:rFonts w:ascii="Calibri" w:eastAsia="Calibri" w:hAnsi="Calibri" w:cs="Calibri"/>
                <w:sz w:val="24"/>
                <w:szCs w:val="24"/>
              </w:rPr>
              <w:t>hs</w:t>
            </w:r>
            <w:proofErr w:type="spellEnd"/>
            <w:r w:rsidRPr="00D552B3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708618D" w14:textId="0B57F3AD" w:rsidR="00D552B3" w:rsidRPr="003101E6" w:rsidRDefault="00D552B3" w:rsidP="00D552B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ANUAL </w:t>
            </w:r>
          </w:p>
        </w:tc>
      </w:tr>
      <w:tr w:rsidR="003101E6" w14:paraId="27933B62" w14:textId="77777777" w:rsidTr="003101E6">
        <w:tc>
          <w:tcPr>
            <w:tcW w:w="10343" w:type="dxa"/>
            <w:gridSpan w:val="4"/>
          </w:tcPr>
          <w:p w14:paraId="772022B5" w14:textId="0BC6F4A4" w:rsidR="003101E6" w:rsidRPr="003101E6" w:rsidRDefault="003101E6" w:rsidP="003101E6">
            <w:pPr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</w:pPr>
            <w:r w:rsidRPr="003101E6"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  <w:t>MATERIA</w:t>
            </w:r>
            <w:r w:rsidR="00F63C3E"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  <w:t>/</w:t>
            </w:r>
            <w:r w:rsidRPr="003101E6"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  <w:t>S CORRELATIVA</w:t>
            </w:r>
            <w:r w:rsidR="00F63C3E"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  <w:t>/</w:t>
            </w:r>
            <w:r w:rsidR="00D55E87" w:rsidRPr="003101E6"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  <w:t>S -</w:t>
            </w:r>
            <w:r w:rsidR="00D552B3"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  <w:t xml:space="preserve"> </w:t>
            </w:r>
          </w:p>
          <w:p w14:paraId="5F0D9829" w14:textId="77777777" w:rsidR="003101E6" w:rsidRPr="003101E6" w:rsidRDefault="003101E6" w:rsidP="00C740E7">
            <w:pPr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</w:pPr>
          </w:p>
        </w:tc>
      </w:tr>
      <w:tr w:rsidR="00B92EC9" w14:paraId="7C2FE499" w14:textId="77777777" w:rsidTr="003101E6">
        <w:tc>
          <w:tcPr>
            <w:tcW w:w="10343" w:type="dxa"/>
            <w:gridSpan w:val="4"/>
          </w:tcPr>
          <w:p w14:paraId="03BE4291" w14:textId="735E738B" w:rsidR="00B92EC9" w:rsidRPr="00D552B3" w:rsidRDefault="00B92EC9" w:rsidP="003101E6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  <w:t>Modo de ACREDITACIÓN</w:t>
            </w:r>
            <w:r w:rsidR="00D552B3"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  <w:t xml:space="preserve"> </w:t>
            </w:r>
            <w:r w:rsidR="00D552B3" w:rsidRPr="00D552B3">
              <w:rPr>
                <w:rFonts w:ascii="Calibri" w:eastAsia="Calibri" w:hAnsi="Calibri" w:cs="Calibri"/>
                <w:b/>
                <w:bCs/>
                <w:sz w:val="24"/>
                <w:szCs w:val="24"/>
                <w:lang w:val="es-MX"/>
              </w:rPr>
              <w:t>PROMOCIÓN DIRECTA</w:t>
            </w:r>
          </w:p>
          <w:p w14:paraId="3C895934" w14:textId="41F0E7A5" w:rsidR="00B92EC9" w:rsidRPr="003101E6" w:rsidRDefault="00B92EC9" w:rsidP="003101E6">
            <w:pPr>
              <w:rPr>
                <w:rFonts w:ascii="Calibri" w:eastAsia="Calibri" w:hAnsi="Calibri" w:cs="Calibri"/>
                <w:bCs/>
                <w:sz w:val="24"/>
                <w:szCs w:val="24"/>
                <w:lang w:val="es-MX"/>
              </w:rPr>
            </w:pPr>
          </w:p>
        </w:tc>
      </w:tr>
    </w:tbl>
    <w:p w14:paraId="58929391" w14:textId="77777777" w:rsidR="00D71E59" w:rsidRPr="00BF2603" w:rsidRDefault="00D71E59" w:rsidP="00D71E59">
      <w:pPr>
        <w:rPr>
          <w:rFonts w:ascii="Calibri" w:eastAsia="Calibri" w:hAnsi="Calibri" w:cs="Calibri"/>
          <w:bCs/>
          <w:sz w:val="24"/>
          <w:szCs w:val="24"/>
          <w:lang w:val="es-MX"/>
        </w:rPr>
      </w:pPr>
    </w:p>
    <w:p w14:paraId="0A3417B1" w14:textId="26E17A75" w:rsidR="00D71E59" w:rsidRPr="00D55E87" w:rsidRDefault="00D71E59" w:rsidP="00D71E59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FUNDAMENTOS</w:t>
      </w:r>
      <w:r w:rsidRPr="00BF2603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3323904E" w14:textId="77777777" w:rsidR="00D55E87" w:rsidRPr="00D552B3" w:rsidRDefault="00D55E87" w:rsidP="00D55E87">
      <w:pPr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151058FA" w14:textId="53969C8C" w:rsidR="00D552B3" w:rsidRPr="00D552B3" w:rsidRDefault="00D552B3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2B3">
        <w:rPr>
          <w:rFonts w:ascii="Calibri" w:eastAsia="Calibri" w:hAnsi="Calibri" w:cs="Calibri"/>
          <w:sz w:val="24"/>
          <w:szCs w:val="24"/>
        </w:rPr>
        <w:t>La presente unidad curricular Pedagogía se ubica dentro del Campo de la For</w:t>
      </w:r>
      <w:r w:rsidR="00D55E87">
        <w:rPr>
          <w:rFonts w:ascii="Calibri" w:eastAsia="Calibri" w:hAnsi="Calibri" w:cs="Calibri"/>
          <w:sz w:val="24"/>
          <w:szCs w:val="24"/>
        </w:rPr>
        <w:t xml:space="preserve">mación General en el primer año </w:t>
      </w:r>
      <w:r w:rsidRPr="00D552B3">
        <w:rPr>
          <w:rFonts w:ascii="Calibri" w:eastAsia="Calibri" w:hAnsi="Calibri" w:cs="Calibri"/>
          <w:sz w:val="24"/>
          <w:szCs w:val="24"/>
        </w:rPr>
        <w:t xml:space="preserve">del Plan de Estudios del Profesorado de </w:t>
      </w:r>
      <w:r w:rsidR="00D55E87">
        <w:rPr>
          <w:rFonts w:ascii="Calibri" w:eastAsia="Calibri" w:hAnsi="Calibri" w:cs="Calibri"/>
          <w:sz w:val="24"/>
          <w:szCs w:val="24"/>
        </w:rPr>
        <w:t>Educación Secundaria en Biología</w:t>
      </w:r>
      <w:r w:rsidRPr="00D552B3">
        <w:rPr>
          <w:rFonts w:ascii="Calibri" w:eastAsia="Calibri" w:hAnsi="Calibri" w:cs="Calibri"/>
          <w:sz w:val="24"/>
          <w:szCs w:val="24"/>
        </w:rPr>
        <w:t>, s</w:t>
      </w:r>
      <w:r w:rsidR="00D55E87">
        <w:rPr>
          <w:rFonts w:ascii="Calibri" w:eastAsia="Calibri" w:hAnsi="Calibri" w:cs="Calibri"/>
          <w:sz w:val="24"/>
          <w:szCs w:val="24"/>
        </w:rPr>
        <w:t xml:space="preserve">iendo el primer acercamiento de </w:t>
      </w:r>
      <w:r w:rsidRPr="00D552B3">
        <w:rPr>
          <w:rFonts w:ascii="Calibri" w:eastAsia="Calibri" w:hAnsi="Calibri" w:cs="Calibri"/>
          <w:sz w:val="24"/>
          <w:szCs w:val="24"/>
        </w:rPr>
        <w:t>los y las docentes en formación a la reflexión de forma responsable, sistematizada</w:t>
      </w:r>
      <w:r w:rsidR="00D55E87">
        <w:rPr>
          <w:rFonts w:ascii="Calibri" w:eastAsia="Calibri" w:hAnsi="Calibri" w:cs="Calibri"/>
          <w:sz w:val="24"/>
          <w:szCs w:val="24"/>
        </w:rPr>
        <w:t xml:space="preserve"> y crítica sobre las diferentes </w:t>
      </w:r>
      <w:r w:rsidRPr="00D552B3">
        <w:rPr>
          <w:rFonts w:ascii="Calibri" w:eastAsia="Calibri" w:hAnsi="Calibri" w:cs="Calibri"/>
          <w:sz w:val="24"/>
          <w:szCs w:val="24"/>
        </w:rPr>
        <w:t>experiencias educativas tanto del pasado como del presente.</w:t>
      </w:r>
    </w:p>
    <w:p w14:paraId="1183FAEE" w14:textId="08F7A3DB" w:rsidR="00D552B3" w:rsidRPr="00D552B3" w:rsidRDefault="00D552B3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2B3">
        <w:rPr>
          <w:rFonts w:ascii="Calibri" w:eastAsia="Calibri" w:hAnsi="Calibri" w:cs="Calibri"/>
          <w:sz w:val="24"/>
          <w:szCs w:val="24"/>
        </w:rPr>
        <w:t>En la comprensión de lo educativo se conjugan diversas perspectivas teóri</w:t>
      </w:r>
      <w:r w:rsidR="00D55E87">
        <w:rPr>
          <w:rFonts w:ascii="Calibri" w:eastAsia="Calibri" w:hAnsi="Calibri" w:cs="Calibri"/>
          <w:sz w:val="24"/>
          <w:szCs w:val="24"/>
        </w:rPr>
        <w:t xml:space="preserve">cas, no siempre compatibles. La </w:t>
      </w:r>
      <w:r w:rsidRPr="00D552B3">
        <w:rPr>
          <w:rFonts w:ascii="Calibri" w:eastAsia="Calibri" w:hAnsi="Calibri" w:cs="Calibri"/>
          <w:sz w:val="24"/>
          <w:szCs w:val="24"/>
        </w:rPr>
        <w:t>educ</w:t>
      </w:r>
      <w:r w:rsidR="00D55E87">
        <w:rPr>
          <w:rFonts w:ascii="Calibri" w:eastAsia="Calibri" w:hAnsi="Calibri" w:cs="Calibri"/>
          <w:sz w:val="24"/>
          <w:szCs w:val="24"/>
        </w:rPr>
        <w:t>ación se encuentra en un enredo (</w:t>
      </w:r>
      <w:proofErr w:type="spellStart"/>
      <w:r w:rsidR="00D55E87">
        <w:rPr>
          <w:rFonts w:ascii="Calibri" w:eastAsia="Calibri" w:hAnsi="Calibri" w:cs="Calibri"/>
          <w:sz w:val="24"/>
          <w:szCs w:val="24"/>
        </w:rPr>
        <w:t>Heler</w:t>
      </w:r>
      <w:proofErr w:type="spellEnd"/>
      <w:r w:rsidR="00D55E87">
        <w:rPr>
          <w:rFonts w:ascii="Calibri" w:eastAsia="Calibri" w:hAnsi="Calibri" w:cs="Calibri"/>
          <w:sz w:val="24"/>
          <w:szCs w:val="24"/>
        </w:rPr>
        <w:t>, 2006)</w:t>
      </w:r>
      <w:r w:rsidRPr="00D552B3">
        <w:rPr>
          <w:rFonts w:ascii="Calibri" w:eastAsia="Calibri" w:hAnsi="Calibri" w:cs="Calibri"/>
          <w:sz w:val="24"/>
          <w:szCs w:val="24"/>
        </w:rPr>
        <w:t xml:space="preserve">. Pensar el conflicto en relación con </w:t>
      </w:r>
      <w:r w:rsidR="00D55E87">
        <w:rPr>
          <w:rFonts w:ascii="Calibri" w:eastAsia="Calibri" w:hAnsi="Calibri" w:cs="Calibri"/>
          <w:sz w:val="24"/>
          <w:szCs w:val="24"/>
        </w:rPr>
        <w:t xml:space="preserve">la imagen del enredo, del estar </w:t>
      </w:r>
      <w:r w:rsidRPr="00D552B3">
        <w:rPr>
          <w:rFonts w:ascii="Calibri" w:eastAsia="Calibri" w:hAnsi="Calibri" w:cs="Calibri"/>
          <w:sz w:val="24"/>
          <w:szCs w:val="24"/>
        </w:rPr>
        <w:t>enredados por factores de diversas índoles -que muchas veces nos apres</w:t>
      </w:r>
      <w:r w:rsidR="00D55E87">
        <w:rPr>
          <w:rFonts w:ascii="Calibri" w:eastAsia="Calibri" w:hAnsi="Calibri" w:cs="Calibri"/>
          <w:sz w:val="24"/>
          <w:szCs w:val="24"/>
        </w:rPr>
        <w:t xml:space="preserve">an, sujetan e inmovilizan-. Nos </w:t>
      </w:r>
      <w:r w:rsidRPr="00D552B3">
        <w:rPr>
          <w:rFonts w:ascii="Calibri" w:eastAsia="Calibri" w:hAnsi="Calibri" w:cs="Calibri"/>
          <w:sz w:val="24"/>
          <w:szCs w:val="24"/>
        </w:rPr>
        <w:t>permite descubrir "aquellos hilos que nos atan, que nos enmarañan, para así p</w:t>
      </w:r>
      <w:r w:rsidR="00D55E87">
        <w:rPr>
          <w:rFonts w:ascii="Calibri" w:eastAsia="Calibri" w:hAnsi="Calibri" w:cs="Calibri"/>
          <w:sz w:val="24"/>
          <w:szCs w:val="24"/>
        </w:rPr>
        <w:t xml:space="preserve">otenciar nuestras posibilidades </w:t>
      </w:r>
      <w:r w:rsidRPr="00D552B3">
        <w:rPr>
          <w:rFonts w:ascii="Calibri" w:eastAsia="Calibri" w:hAnsi="Calibri" w:cs="Calibri"/>
          <w:sz w:val="24"/>
          <w:szCs w:val="24"/>
        </w:rPr>
        <w:t>de crear nuevas y mejores modalidades de afrontarlo".</w:t>
      </w:r>
    </w:p>
    <w:p w14:paraId="22B72893" w14:textId="06FC184C" w:rsidR="00D552B3" w:rsidRPr="00D552B3" w:rsidRDefault="00D552B3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2B3">
        <w:rPr>
          <w:rFonts w:ascii="Calibri" w:eastAsia="Calibri" w:hAnsi="Calibri" w:cs="Calibri"/>
          <w:sz w:val="24"/>
          <w:szCs w:val="24"/>
        </w:rPr>
        <w:t>Es precisamente ésta la tarea singular de la Pedagogía: construir a la educac</w:t>
      </w:r>
      <w:r w:rsidR="00D55E87">
        <w:rPr>
          <w:rFonts w:ascii="Calibri" w:eastAsia="Calibri" w:hAnsi="Calibri" w:cs="Calibri"/>
          <w:sz w:val="24"/>
          <w:szCs w:val="24"/>
        </w:rPr>
        <w:t xml:space="preserve">ión como el ámbito de reflexión </w:t>
      </w:r>
      <w:r w:rsidRPr="00D552B3">
        <w:rPr>
          <w:rFonts w:ascii="Calibri" w:eastAsia="Calibri" w:hAnsi="Calibri" w:cs="Calibri"/>
          <w:sz w:val="24"/>
          <w:szCs w:val="24"/>
        </w:rPr>
        <w:t>sistemática y particularmente su especificidad consiste en la consideración</w:t>
      </w:r>
      <w:r w:rsidR="00D55E87">
        <w:rPr>
          <w:rFonts w:ascii="Calibri" w:eastAsia="Calibri" w:hAnsi="Calibri" w:cs="Calibri"/>
          <w:sz w:val="24"/>
          <w:szCs w:val="24"/>
        </w:rPr>
        <w:t xml:space="preserve"> de lo educativo como complejo, </w:t>
      </w:r>
      <w:r w:rsidRPr="00D552B3">
        <w:rPr>
          <w:rFonts w:ascii="Calibri" w:eastAsia="Calibri" w:hAnsi="Calibri" w:cs="Calibri"/>
          <w:sz w:val="24"/>
          <w:szCs w:val="24"/>
        </w:rPr>
        <w:t>incierto, histórico y fuertemente afectado de indeterminación; consiste en significa</w:t>
      </w:r>
      <w:r w:rsidR="00D55E87">
        <w:rPr>
          <w:rFonts w:ascii="Calibri" w:eastAsia="Calibri" w:hAnsi="Calibri" w:cs="Calibri"/>
          <w:sz w:val="24"/>
          <w:szCs w:val="24"/>
        </w:rPr>
        <w:t xml:space="preserve">r los aportes teóricos de otras </w:t>
      </w:r>
      <w:r w:rsidRPr="00D552B3">
        <w:rPr>
          <w:rFonts w:ascii="Calibri" w:eastAsia="Calibri" w:hAnsi="Calibri" w:cs="Calibri"/>
          <w:sz w:val="24"/>
          <w:szCs w:val="24"/>
        </w:rPr>
        <w:t>disciplinas desde los problemas, intereses, valoraciones y posicionamien</w:t>
      </w:r>
      <w:r w:rsidR="00D55E87">
        <w:rPr>
          <w:rFonts w:ascii="Calibri" w:eastAsia="Calibri" w:hAnsi="Calibri" w:cs="Calibri"/>
          <w:sz w:val="24"/>
          <w:szCs w:val="24"/>
        </w:rPr>
        <w:t xml:space="preserve">tos que en contextos culturales </w:t>
      </w:r>
      <w:r w:rsidRPr="00D552B3">
        <w:rPr>
          <w:rFonts w:ascii="Calibri" w:eastAsia="Calibri" w:hAnsi="Calibri" w:cs="Calibri"/>
          <w:sz w:val="24"/>
          <w:szCs w:val="24"/>
        </w:rPr>
        <w:t>singulares asume lo educativo, para facilitar su interpretación y comprensión. Por ello</w:t>
      </w:r>
      <w:r w:rsidR="00D55E87">
        <w:rPr>
          <w:rFonts w:ascii="Calibri" w:eastAsia="Calibri" w:hAnsi="Calibri" w:cs="Calibri"/>
          <w:sz w:val="24"/>
          <w:szCs w:val="24"/>
        </w:rPr>
        <w:t xml:space="preserve"> la pedagogía asume lo educativo, para posibilitar su </w:t>
      </w:r>
      <w:r w:rsidRPr="00D552B3">
        <w:rPr>
          <w:rFonts w:ascii="Calibri" w:eastAsia="Calibri" w:hAnsi="Calibri" w:cs="Calibri"/>
          <w:sz w:val="24"/>
          <w:szCs w:val="24"/>
        </w:rPr>
        <w:t>interpretación y comprensión exigiendo la revis</w:t>
      </w:r>
      <w:r w:rsidR="00D55E87">
        <w:rPr>
          <w:rFonts w:ascii="Calibri" w:eastAsia="Calibri" w:hAnsi="Calibri" w:cs="Calibri"/>
          <w:sz w:val="24"/>
          <w:szCs w:val="24"/>
        </w:rPr>
        <w:t xml:space="preserve">ión y deconstrucción permanente </w:t>
      </w:r>
      <w:r w:rsidRPr="00D552B3">
        <w:rPr>
          <w:rFonts w:ascii="Calibri" w:eastAsia="Calibri" w:hAnsi="Calibri" w:cs="Calibri"/>
          <w:sz w:val="24"/>
          <w:szCs w:val="24"/>
        </w:rPr>
        <w:t>de sus principios y modelos explicativos.</w:t>
      </w:r>
    </w:p>
    <w:p w14:paraId="20E25F4B" w14:textId="508BA817" w:rsidR="00D552B3" w:rsidRPr="00D552B3" w:rsidRDefault="00D552B3" w:rsidP="00D55E8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2B3">
        <w:rPr>
          <w:rFonts w:ascii="Calibri" w:eastAsia="Calibri" w:hAnsi="Calibri" w:cs="Calibri"/>
          <w:sz w:val="24"/>
          <w:szCs w:val="24"/>
        </w:rPr>
        <w:lastRenderedPageBreak/>
        <w:t>Se abordarán las diferentes corrientes pedagógicas como construcciones disc</w:t>
      </w:r>
      <w:r w:rsidR="00D55E87">
        <w:rPr>
          <w:rFonts w:ascii="Calibri" w:eastAsia="Calibri" w:hAnsi="Calibri" w:cs="Calibri"/>
          <w:sz w:val="24"/>
          <w:szCs w:val="24"/>
        </w:rPr>
        <w:t xml:space="preserve">ursivas que organizan, inciden, </w:t>
      </w:r>
      <w:r w:rsidRPr="00D552B3">
        <w:rPr>
          <w:rFonts w:ascii="Calibri" w:eastAsia="Calibri" w:hAnsi="Calibri" w:cs="Calibri"/>
          <w:sz w:val="24"/>
          <w:szCs w:val="24"/>
        </w:rPr>
        <w:t>tensionan y dialogan con las prácticas educacionales enmarcado dentro d</w:t>
      </w:r>
      <w:r w:rsidR="00D55E87">
        <w:rPr>
          <w:rFonts w:ascii="Calibri" w:eastAsia="Calibri" w:hAnsi="Calibri" w:cs="Calibri"/>
          <w:sz w:val="24"/>
          <w:szCs w:val="24"/>
        </w:rPr>
        <w:t xml:space="preserve">e una línea de análisis con una </w:t>
      </w:r>
      <w:r w:rsidRPr="00D552B3">
        <w:rPr>
          <w:rFonts w:ascii="Calibri" w:eastAsia="Calibri" w:hAnsi="Calibri" w:cs="Calibri"/>
          <w:sz w:val="24"/>
          <w:szCs w:val="24"/>
        </w:rPr>
        <w:t>secuencia práctica-teórica-práctica.</w:t>
      </w:r>
    </w:p>
    <w:p w14:paraId="77B59308" w14:textId="77777777" w:rsidR="00D55E87" w:rsidRDefault="00D552B3" w:rsidP="00D55E8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2B3">
        <w:rPr>
          <w:rFonts w:ascii="Calibri" w:eastAsia="Calibri" w:hAnsi="Calibri" w:cs="Calibri"/>
          <w:sz w:val="24"/>
          <w:szCs w:val="24"/>
        </w:rPr>
        <w:t>Dentro de este espacio curricular, se considera indispensable promover la función</w:t>
      </w:r>
      <w:r w:rsidR="00D55E87">
        <w:rPr>
          <w:rFonts w:ascii="Calibri" w:eastAsia="Calibri" w:hAnsi="Calibri" w:cs="Calibri"/>
          <w:sz w:val="24"/>
          <w:szCs w:val="24"/>
        </w:rPr>
        <w:t xml:space="preserve"> política, ética y social de la </w:t>
      </w:r>
      <w:r w:rsidRPr="00D552B3">
        <w:rPr>
          <w:rFonts w:ascii="Calibri" w:eastAsia="Calibri" w:hAnsi="Calibri" w:cs="Calibri"/>
          <w:sz w:val="24"/>
          <w:szCs w:val="24"/>
        </w:rPr>
        <w:t>educación. Política, por su dimensión dentro de un proyecto colectivo y en tan</w:t>
      </w:r>
      <w:r w:rsidR="00D55E87">
        <w:rPr>
          <w:rFonts w:ascii="Calibri" w:eastAsia="Calibri" w:hAnsi="Calibri" w:cs="Calibri"/>
          <w:sz w:val="24"/>
          <w:szCs w:val="24"/>
        </w:rPr>
        <w:t xml:space="preserve">to supone, distintos niveles de </w:t>
      </w:r>
      <w:r w:rsidRPr="00D552B3">
        <w:rPr>
          <w:rFonts w:ascii="Calibri" w:eastAsia="Calibri" w:hAnsi="Calibri" w:cs="Calibri"/>
          <w:sz w:val="24"/>
          <w:szCs w:val="24"/>
        </w:rPr>
        <w:t>intervención en cursos de acción y delimitación de prácticas socialmente recon</w:t>
      </w:r>
      <w:r w:rsidR="00D55E87">
        <w:rPr>
          <w:rFonts w:ascii="Calibri" w:eastAsia="Calibri" w:hAnsi="Calibri" w:cs="Calibri"/>
          <w:sz w:val="24"/>
          <w:szCs w:val="24"/>
        </w:rPr>
        <w:t xml:space="preserve">ocidas como tales. Ética debido </w:t>
      </w:r>
      <w:r w:rsidRPr="00D552B3">
        <w:rPr>
          <w:rFonts w:ascii="Calibri" w:eastAsia="Calibri" w:hAnsi="Calibri" w:cs="Calibri"/>
          <w:sz w:val="24"/>
          <w:szCs w:val="24"/>
        </w:rPr>
        <w:t>a la toma de decisiones en torno a diversos idea</w:t>
      </w:r>
      <w:r w:rsidR="00D55E87">
        <w:rPr>
          <w:rFonts w:ascii="Calibri" w:eastAsia="Calibri" w:hAnsi="Calibri" w:cs="Calibri"/>
          <w:sz w:val="24"/>
          <w:szCs w:val="24"/>
        </w:rPr>
        <w:t xml:space="preserve">les, sentidos y fines sociales. </w:t>
      </w:r>
    </w:p>
    <w:p w14:paraId="7B532C09" w14:textId="728ACB35" w:rsidR="00D552B3" w:rsidRPr="00D552B3" w:rsidRDefault="00D552B3" w:rsidP="00D55E8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2B3">
        <w:rPr>
          <w:rFonts w:ascii="Calibri" w:eastAsia="Calibri" w:hAnsi="Calibri" w:cs="Calibri"/>
          <w:sz w:val="24"/>
          <w:szCs w:val="24"/>
        </w:rPr>
        <w:t>En palabras de Paulo Freire (2006) "tenemos la responsabilidad, no de intenta</w:t>
      </w:r>
      <w:r w:rsidR="00D55E87">
        <w:rPr>
          <w:rFonts w:ascii="Calibri" w:eastAsia="Calibri" w:hAnsi="Calibri" w:cs="Calibri"/>
          <w:sz w:val="24"/>
          <w:szCs w:val="24"/>
        </w:rPr>
        <w:t xml:space="preserve">r amoldar a los alumnos sino de </w:t>
      </w:r>
      <w:r w:rsidRPr="00D552B3">
        <w:rPr>
          <w:rFonts w:ascii="Calibri" w:eastAsia="Calibri" w:hAnsi="Calibri" w:cs="Calibri"/>
          <w:sz w:val="24"/>
          <w:szCs w:val="24"/>
        </w:rPr>
        <w:t>desafiarlos en el sentido de que ellos participen como sujetos de su propia formación"(p.42).</w:t>
      </w:r>
    </w:p>
    <w:p w14:paraId="3DA1D6F6" w14:textId="0D6EB339" w:rsidR="00D552B3" w:rsidRPr="00D71E59" w:rsidRDefault="00D552B3" w:rsidP="00D55E87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2B3">
        <w:rPr>
          <w:rFonts w:ascii="Calibri" w:eastAsia="Calibri" w:hAnsi="Calibri" w:cs="Calibri"/>
          <w:sz w:val="24"/>
          <w:szCs w:val="24"/>
        </w:rPr>
        <w:t>Se busca aportar en la formación profesional del docente de Nivel Secunda</w:t>
      </w:r>
      <w:r w:rsidR="00D55E87">
        <w:rPr>
          <w:rFonts w:ascii="Calibri" w:eastAsia="Calibri" w:hAnsi="Calibri" w:cs="Calibri"/>
          <w:sz w:val="24"/>
          <w:szCs w:val="24"/>
        </w:rPr>
        <w:t xml:space="preserve">rio, una dimensión amplia de la </w:t>
      </w:r>
      <w:r w:rsidRPr="00D552B3">
        <w:rPr>
          <w:rFonts w:ascii="Calibri" w:eastAsia="Calibri" w:hAnsi="Calibri" w:cs="Calibri"/>
          <w:sz w:val="24"/>
          <w:szCs w:val="24"/>
        </w:rPr>
        <w:t xml:space="preserve">educación y de la tarea de educar, recuperando su carácter transformador de </w:t>
      </w:r>
      <w:r w:rsidR="00D55E87">
        <w:rPr>
          <w:rFonts w:ascii="Calibri" w:eastAsia="Calibri" w:hAnsi="Calibri" w:cs="Calibri"/>
          <w:sz w:val="24"/>
          <w:szCs w:val="24"/>
        </w:rPr>
        <w:t xml:space="preserve">las situaciones de injusticia y </w:t>
      </w:r>
      <w:r w:rsidRPr="00D552B3">
        <w:rPr>
          <w:rFonts w:ascii="Calibri" w:eastAsia="Calibri" w:hAnsi="Calibri" w:cs="Calibri"/>
          <w:sz w:val="24"/>
          <w:szCs w:val="24"/>
        </w:rPr>
        <w:t>opresión.</w:t>
      </w:r>
    </w:p>
    <w:p w14:paraId="549E7C3B" w14:textId="77777777" w:rsidR="00D71E59" w:rsidRPr="00D71E59" w:rsidRDefault="00D71E59" w:rsidP="00D71E59">
      <w:pPr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49AD6D33" w14:textId="3909ABD4" w:rsidR="00D71E59" w:rsidRPr="00D55E87" w:rsidRDefault="00D71E59" w:rsidP="00D71E59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 w:rsidRPr="00BF2603">
        <w:rPr>
          <w:rFonts w:ascii="Calibri" w:eastAsia="Calibri" w:hAnsi="Calibri" w:cs="Calibri"/>
          <w:b/>
          <w:bCs/>
          <w:sz w:val="24"/>
          <w:szCs w:val="24"/>
        </w:rPr>
        <w:t>PROP</w:t>
      </w:r>
      <w:r>
        <w:rPr>
          <w:rFonts w:ascii="Calibri" w:eastAsia="Calibri" w:hAnsi="Calibri" w:cs="Calibri"/>
          <w:b/>
          <w:bCs/>
          <w:sz w:val="24"/>
          <w:szCs w:val="24"/>
        </w:rPr>
        <w:t>Ó</w:t>
      </w:r>
      <w:r w:rsidRPr="00BF2603">
        <w:rPr>
          <w:rFonts w:ascii="Calibri" w:eastAsia="Calibri" w:hAnsi="Calibri" w:cs="Calibri"/>
          <w:b/>
          <w:bCs/>
          <w:sz w:val="24"/>
          <w:szCs w:val="24"/>
        </w:rPr>
        <w:t>SITOS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1C9B9DC4" w14:textId="437D4BF6" w:rsidR="00D55E87" w:rsidRPr="00D55E87" w:rsidRDefault="00D55E87" w:rsidP="00D55E87">
      <w:pPr>
        <w:pStyle w:val="Prrafodelista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Proponer diversos debates que problematicen el carácter político, ético y social de la educación.</w:t>
      </w:r>
    </w:p>
    <w:p w14:paraId="34273467" w14:textId="3DB0C5AC" w:rsidR="00D55E87" w:rsidRPr="00D55E87" w:rsidRDefault="00D55E87" w:rsidP="00D55E87">
      <w:pPr>
        <w:pStyle w:val="Prrafodelista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Promover el análisis de los principales dispositivos del discurso pedagógico moderno y la relación de las situaciones educativas actuales a la luz del marco teórico propuesto.</w:t>
      </w:r>
    </w:p>
    <w:p w14:paraId="16CA8C48" w14:textId="1B2A823A" w:rsidR="00D55E87" w:rsidRPr="00D55E87" w:rsidRDefault="00D55E87" w:rsidP="00D55E87">
      <w:pPr>
        <w:pStyle w:val="Prrafodelista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Fomentar actitudes de compromiso y responsabilidad social frente al trabajo docente. Promover la sensibilización de los/las docentes en formación frente a la compleja tarea de educar y actitudes de compromiso y responsabilidad social.</w:t>
      </w:r>
    </w:p>
    <w:p w14:paraId="4311B889" w14:textId="3875F602" w:rsidR="00D55E87" w:rsidRPr="00D55E87" w:rsidRDefault="00D55E87" w:rsidP="00D55E87">
      <w:pPr>
        <w:pStyle w:val="Prrafodelista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Generar condiciones de trabajo grupal y producción colectiva.</w:t>
      </w:r>
    </w:p>
    <w:p w14:paraId="0B7D9801" w14:textId="77777777" w:rsidR="00D71E59" w:rsidRPr="00BF2603" w:rsidRDefault="00D71E59" w:rsidP="00D71E59">
      <w:pPr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70EE9241" w14:textId="7C5391EC" w:rsidR="00D55E87" w:rsidRDefault="00D71E59" w:rsidP="00D55E87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 w:rsidRPr="00BF2603">
        <w:rPr>
          <w:rFonts w:ascii="Calibri" w:eastAsia="Calibri" w:hAnsi="Calibri" w:cs="Calibri"/>
          <w:b/>
          <w:bCs/>
          <w:sz w:val="24"/>
          <w:szCs w:val="24"/>
        </w:rPr>
        <w:t xml:space="preserve">OBJETIVOS DE APRENDIZAJE: </w:t>
      </w:r>
    </w:p>
    <w:p w14:paraId="2D1201F2" w14:textId="77777777" w:rsidR="00D55E87" w:rsidRPr="00D55E87" w:rsidRDefault="00D55E87" w:rsidP="00D55E87">
      <w:pPr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17C5A83D" w14:textId="77777777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Al finalizar el año los/las estudiantes estarán en condiciones de:</w:t>
      </w:r>
    </w:p>
    <w:p w14:paraId="14D3EF73" w14:textId="77777777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- Reflexionar y problematizar la educación reconociendo su complejidad desde diversas perspectivas.</w:t>
      </w:r>
    </w:p>
    <w:p w14:paraId="2195D21A" w14:textId="77777777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- Distinguir la problematización pedagógica de los procesos de escolarización.</w:t>
      </w:r>
    </w:p>
    <w:p w14:paraId="137F8ACA" w14:textId="4ECC68C7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- Valorizar el lugar de la Pedagogía y la importancia del derecho a l</w:t>
      </w:r>
      <w:r>
        <w:rPr>
          <w:rFonts w:ascii="Calibri" w:eastAsia="Calibri" w:hAnsi="Calibri" w:cs="Calibri"/>
          <w:sz w:val="24"/>
          <w:szCs w:val="24"/>
        </w:rPr>
        <w:t xml:space="preserve">a educación en la definición de la </w:t>
      </w:r>
      <w:r w:rsidRPr="00D55E87">
        <w:rPr>
          <w:rFonts w:ascii="Calibri" w:eastAsia="Calibri" w:hAnsi="Calibri" w:cs="Calibri"/>
          <w:sz w:val="24"/>
          <w:szCs w:val="24"/>
        </w:rPr>
        <w:t>tarea docente.</w:t>
      </w:r>
    </w:p>
    <w:p w14:paraId="1EFC11C2" w14:textId="77777777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- Conocer, analizar y contextualizar las ideas pedagógicas de los principales referentes en educación.</w:t>
      </w:r>
    </w:p>
    <w:p w14:paraId="4741FB4F" w14:textId="77777777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- Interrogar aspectos de la práctica educativa que permitan superar su condición como “naturales”.</w:t>
      </w:r>
    </w:p>
    <w:p w14:paraId="3A566C99" w14:textId="099D0D9C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- Reconocer en los lineamientos de las políticas educativas, la organiz</w:t>
      </w:r>
      <w:r>
        <w:rPr>
          <w:rFonts w:ascii="Calibri" w:eastAsia="Calibri" w:hAnsi="Calibri" w:cs="Calibri"/>
          <w:sz w:val="24"/>
          <w:szCs w:val="24"/>
        </w:rPr>
        <w:t xml:space="preserve">ación escolar, en los libros de </w:t>
      </w:r>
      <w:r w:rsidRPr="00D55E87">
        <w:rPr>
          <w:rFonts w:ascii="Calibri" w:eastAsia="Calibri" w:hAnsi="Calibri" w:cs="Calibri"/>
          <w:sz w:val="24"/>
          <w:szCs w:val="24"/>
        </w:rPr>
        <w:t xml:space="preserve">textos, en la cultura institucional, en los desempeños docentes y en </w:t>
      </w:r>
      <w:r>
        <w:rPr>
          <w:rFonts w:ascii="Calibri" w:eastAsia="Calibri" w:hAnsi="Calibri" w:cs="Calibri"/>
          <w:sz w:val="24"/>
          <w:szCs w:val="24"/>
        </w:rPr>
        <w:t xml:space="preserve">las expectativas de rol para el </w:t>
      </w:r>
      <w:r w:rsidRPr="00D55E87">
        <w:rPr>
          <w:rFonts w:ascii="Calibri" w:eastAsia="Calibri" w:hAnsi="Calibri" w:cs="Calibri"/>
          <w:sz w:val="24"/>
          <w:szCs w:val="24"/>
        </w:rPr>
        <w:t>alumno, elementos que den cuenta de intervenciones que se fund</w:t>
      </w:r>
      <w:r>
        <w:rPr>
          <w:rFonts w:ascii="Calibri" w:eastAsia="Calibri" w:hAnsi="Calibri" w:cs="Calibri"/>
          <w:sz w:val="24"/>
          <w:szCs w:val="24"/>
        </w:rPr>
        <w:t xml:space="preserve">an en determinadas concepciones </w:t>
      </w:r>
      <w:r w:rsidRPr="00D55E87">
        <w:rPr>
          <w:rFonts w:ascii="Calibri" w:eastAsia="Calibri" w:hAnsi="Calibri" w:cs="Calibri"/>
          <w:sz w:val="24"/>
          <w:szCs w:val="24"/>
        </w:rPr>
        <w:t>de lo educativo.</w:t>
      </w:r>
    </w:p>
    <w:p w14:paraId="47719088" w14:textId="01708C21" w:rsid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- Posicionarse en el contexto de la educación actual percibiendo y transformando aconte</w:t>
      </w:r>
      <w:r>
        <w:rPr>
          <w:rFonts w:ascii="Calibri" w:eastAsia="Calibri" w:hAnsi="Calibri" w:cs="Calibri"/>
          <w:sz w:val="24"/>
          <w:szCs w:val="24"/>
        </w:rPr>
        <w:t xml:space="preserve">cimientos del </w:t>
      </w:r>
      <w:r w:rsidRPr="00D55E87">
        <w:rPr>
          <w:rFonts w:ascii="Calibri" w:eastAsia="Calibri" w:hAnsi="Calibri" w:cs="Calibri"/>
          <w:sz w:val="24"/>
          <w:szCs w:val="24"/>
        </w:rPr>
        <w:t>presente, tanto de nivel de la opinión pública como del nivel estrictam</w:t>
      </w:r>
      <w:r>
        <w:rPr>
          <w:rFonts w:ascii="Calibri" w:eastAsia="Calibri" w:hAnsi="Calibri" w:cs="Calibri"/>
          <w:sz w:val="24"/>
          <w:szCs w:val="24"/>
        </w:rPr>
        <w:t xml:space="preserve">ente organizacional, en objetos </w:t>
      </w:r>
      <w:r w:rsidRPr="00D55E87">
        <w:rPr>
          <w:rFonts w:ascii="Calibri" w:eastAsia="Calibri" w:hAnsi="Calibri" w:cs="Calibri"/>
          <w:sz w:val="24"/>
          <w:szCs w:val="24"/>
        </w:rPr>
        <w:t>de tematización pedagógica.</w:t>
      </w:r>
    </w:p>
    <w:p w14:paraId="55BC8270" w14:textId="3BE4E239" w:rsid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56C77A59" w14:textId="3DAD99C6" w:rsid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7F11AEB" w14:textId="07A288FC" w:rsid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016DD656" w14:textId="77777777" w:rsidR="00D55E87" w:rsidRPr="00BF2603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7B92116A" w14:textId="77777777" w:rsidR="00D71E59" w:rsidRPr="00BF2603" w:rsidRDefault="00D71E59" w:rsidP="00D71E59">
      <w:pPr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4A1B031B" w14:textId="7663C3D8" w:rsidR="00D71E59" w:rsidRPr="00D55E87" w:rsidRDefault="00D71E59" w:rsidP="00D71E59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 w:rsidRPr="006912D2">
        <w:rPr>
          <w:rFonts w:ascii="Calibri" w:eastAsia="Calibri" w:hAnsi="Calibri" w:cs="Calibri"/>
          <w:b/>
          <w:bCs/>
          <w:sz w:val="24"/>
          <w:szCs w:val="24"/>
        </w:rPr>
        <w:t xml:space="preserve">CONTENIDOS </w:t>
      </w:r>
    </w:p>
    <w:p w14:paraId="29CB39DD" w14:textId="41EE97E0" w:rsidR="00C571A8" w:rsidRPr="00C571A8" w:rsidRDefault="00D55E87" w:rsidP="00C571A8">
      <w:pPr>
        <w:pStyle w:val="Prrafodelista"/>
        <w:numPr>
          <w:ilvl w:val="0"/>
          <w:numId w:val="6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 w:rsidRPr="00C571A8">
        <w:rPr>
          <w:rFonts w:ascii="Calibri" w:eastAsia="Calibri" w:hAnsi="Calibri" w:cs="Calibri"/>
          <w:b/>
          <w:sz w:val="24"/>
          <w:szCs w:val="24"/>
        </w:rPr>
        <w:t>Eje temático I: Educación y Pedagogía.</w:t>
      </w:r>
    </w:p>
    <w:p w14:paraId="76C19E30" w14:textId="047F155E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1.1 La educación como problema ¿De qué hablamos cuando hablamos de</w:t>
      </w:r>
      <w:r>
        <w:rPr>
          <w:rFonts w:ascii="Calibri" w:eastAsia="Calibri" w:hAnsi="Calibri" w:cs="Calibri"/>
          <w:sz w:val="24"/>
          <w:szCs w:val="24"/>
        </w:rPr>
        <w:t xml:space="preserve"> educación? ¿Por qué y para qué </w:t>
      </w:r>
      <w:r w:rsidRPr="00D55E87">
        <w:rPr>
          <w:rFonts w:ascii="Calibri" w:eastAsia="Calibri" w:hAnsi="Calibri" w:cs="Calibri"/>
          <w:sz w:val="24"/>
          <w:szCs w:val="24"/>
        </w:rPr>
        <w:t>educamos? La educación como práctica social, productora, reproduct</w:t>
      </w:r>
      <w:r>
        <w:rPr>
          <w:rFonts w:ascii="Calibri" w:eastAsia="Calibri" w:hAnsi="Calibri" w:cs="Calibri"/>
          <w:sz w:val="24"/>
          <w:szCs w:val="24"/>
        </w:rPr>
        <w:t xml:space="preserve">ora y transformadora del sujeto </w:t>
      </w:r>
      <w:r w:rsidRPr="00D55E87">
        <w:rPr>
          <w:rFonts w:ascii="Calibri" w:eastAsia="Calibri" w:hAnsi="Calibri" w:cs="Calibri"/>
          <w:sz w:val="24"/>
          <w:szCs w:val="24"/>
        </w:rPr>
        <w:t xml:space="preserve">social. La especificidad de la Pedagogía. La construcción científica de </w:t>
      </w:r>
      <w:r>
        <w:rPr>
          <w:rFonts w:ascii="Calibri" w:eastAsia="Calibri" w:hAnsi="Calibri" w:cs="Calibri"/>
          <w:sz w:val="24"/>
          <w:szCs w:val="24"/>
        </w:rPr>
        <w:t xml:space="preserve">la Pedagogía. El problema de la </w:t>
      </w:r>
      <w:r w:rsidRPr="00D55E87">
        <w:rPr>
          <w:rFonts w:ascii="Calibri" w:eastAsia="Calibri" w:hAnsi="Calibri" w:cs="Calibri"/>
          <w:sz w:val="24"/>
          <w:szCs w:val="24"/>
        </w:rPr>
        <w:t>educabilidad. Entre normas y utopías. Pensamiento social y globalización.</w:t>
      </w:r>
    </w:p>
    <w:p w14:paraId="00C2D378" w14:textId="487A930F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1.2 El dispositivo pedagógico moderno: la configuración de la infancia como</w:t>
      </w:r>
      <w:r>
        <w:rPr>
          <w:rFonts w:ascii="Calibri" w:eastAsia="Calibri" w:hAnsi="Calibri" w:cs="Calibri"/>
          <w:sz w:val="24"/>
          <w:szCs w:val="24"/>
        </w:rPr>
        <w:t xml:space="preserve"> sujeto social y pedagógico. La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pedagogización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 xml:space="preserve"> de la infancia. Los aportes de Comenio; Rousseau; Durkheim; Kant.</w:t>
      </w:r>
    </w:p>
    <w:p w14:paraId="64275A88" w14:textId="79454D67" w:rsid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1.3 Pedagogías positivistas. Contexto histórico-político del surgimiento del </w:t>
      </w:r>
      <w:r>
        <w:rPr>
          <w:rFonts w:ascii="Calibri" w:eastAsia="Calibri" w:hAnsi="Calibri" w:cs="Calibri"/>
          <w:sz w:val="24"/>
          <w:szCs w:val="24"/>
        </w:rPr>
        <w:t xml:space="preserve">sistema educativo. Conformación </w:t>
      </w:r>
      <w:r w:rsidRPr="00D55E87">
        <w:rPr>
          <w:rFonts w:ascii="Calibri" w:eastAsia="Calibri" w:hAnsi="Calibri" w:cs="Calibri"/>
          <w:sz w:val="24"/>
          <w:szCs w:val="24"/>
        </w:rPr>
        <w:t>de los sistemas educativos nacionales. El contrato fundacional y su relación con la formación del</w:t>
      </w:r>
      <w:r>
        <w:rPr>
          <w:rFonts w:ascii="Calibri" w:eastAsia="Calibri" w:hAnsi="Calibri" w:cs="Calibri"/>
          <w:sz w:val="24"/>
          <w:szCs w:val="24"/>
        </w:rPr>
        <w:t xml:space="preserve"> estado </w:t>
      </w:r>
      <w:r w:rsidRPr="00D55E87">
        <w:rPr>
          <w:rFonts w:ascii="Calibri" w:eastAsia="Calibri" w:hAnsi="Calibri" w:cs="Calibri"/>
          <w:sz w:val="24"/>
          <w:szCs w:val="24"/>
        </w:rPr>
        <w:t>nacional.</w:t>
      </w:r>
    </w:p>
    <w:p w14:paraId="72B7713C" w14:textId="77777777" w:rsidR="00C571A8" w:rsidRPr="00D55E87" w:rsidRDefault="00C571A8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035B65F6" w14:textId="0085DDD0" w:rsidR="00C571A8" w:rsidRPr="00C571A8" w:rsidRDefault="00D55E87" w:rsidP="00C571A8">
      <w:pPr>
        <w:pStyle w:val="Prrafodelista"/>
        <w:numPr>
          <w:ilvl w:val="0"/>
          <w:numId w:val="6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 w:rsidRPr="00C571A8">
        <w:rPr>
          <w:rFonts w:ascii="Calibri" w:eastAsia="Calibri" w:hAnsi="Calibri" w:cs="Calibri"/>
          <w:b/>
          <w:sz w:val="24"/>
          <w:szCs w:val="24"/>
        </w:rPr>
        <w:t>Eje temático II: La escuela.</w:t>
      </w:r>
    </w:p>
    <w:p w14:paraId="36053353" w14:textId="31CAD31C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2.1 Las teorías pedagógicas y sus aportes sobre la(s) forma(s) de lo escola</w:t>
      </w:r>
      <w:r>
        <w:rPr>
          <w:rFonts w:ascii="Calibri" w:eastAsia="Calibri" w:hAnsi="Calibri" w:cs="Calibri"/>
          <w:sz w:val="24"/>
          <w:szCs w:val="24"/>
        </w:rPr>
        <w:t xml:space="preserve">r. Matrices fundacionales de la </w:t>
      </w:r>
      <w:r w:rsidRPr="00D55E87">
        <w:rPr>
          <w:rFonts w:ascii="Calibri" w:eastAsia="Calibri" w:hAnsi="Calibri" w:cs="Calibri"/>
          <w:sz w:val="24"/>
          <w:szCs w:val="24"/>
        </w:rPr>
        <w:t>escuela y las subjetividades.</w:t>
      </w:r>
    </w:p>
    <w:p w14:paraId="45303E19" w14:textId="2A9B2DA9" w:rsid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2.2 Las hipótesis de la desaparición de la escuela y del elogio de la e</w:t>
      </w:r>
      <w:r>
        <w:rPr>
          <w:rFonts w:ascii="Calibri" w:eastAsia="Calibri" w:hAnsi="Calibri" w:cs="Calibri"/>
          <w:sz w:val="24"/>
          <w:szCs w:val="24"/>
        </w:rPr>
        <w:t xml:space="preserve">scuela (desde un punto de vista </w:t>
      </w:r>
      <w:r w:rsidRPr="00D55E87">
        <w:rPr>
          <w:rFonts w:ascii="Calibri" w:eastAsia="Calibri" w:hAnsi="Calibri" w:cs="Calibri"/>
          <w:sz w:val="24"/>
          <w:szCs w:val="24"/>
        </w:rPr>
        <w:t>educativo). El desacople o el agotamiento de la escuela (“las paredes”) e</w:t>
      </w:r>
      <w:r>
        <w:rPr>
          <w:rFonts w:ascii="Calibri" w:eastAsia="Calibri" w:hAnsi="Calibri" w:cs="Calibri"/>
          <w:sz w:val="24"/>
          <w:szCs w:val="24"/>
        </w:rPr>
        <w:t xml:space="preserve">n un mundo de redes. Lo escolar </w:t>
      </w:r>
      <w:r w:rsidRPr="00D55E87">
        <w:rPr>
          <w:rFonts w:ascii="Calibri" w:eastAsia="Calibri" w:hAnsi="Calibri" w:cs="Calibri"/>
          <w:sz w:val="24"/>
          <w:szCs w:val="24"/>
        </w:rPr>
        <w:t>como un espacio y tiempo de suspensión, tiempo libre, de igualdad y de profanación.</w:t>
      </w:r>
    </w:p>
    <w:p w14:paraId="1E336F9C" w14:textId="77777777" w:rsidR="00C571A8" w:rsidRPr="00D55E87" w:rsidRDefault="00C571A8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66CB3150" w14:textId="5CB39BCA" w:rsidR="00D55E87" w:rsidRPr="00C571A8" w:rsidRDefault="00D55E87" w:rsidP="00C571A8">
      <w:pPr>
        <w:pStyle w:val="Prrafodelista"/>
        <w:numPr>
          <w:ilvl w:val="0"/>
          <w:numId w:val="6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 w:rsidRPr="00C571A8">
        <w:rPr>
          <w:rFonts w:ascii="Calibri" w:eastAsia="Calibri" w:hAnsi="Calibri" w:cs="Calibri"/>
          <w:b/>
          <w:sz w:val="24"/>
          <w:szCs w:val="24"/>
        </w:rPr>
        <w:t>Eje temático 3: Teorías sobre la educación y la Pedagogía desarrolladas en el Siglo XX.</w:t>
      </w:r>
    </w:p>
    <w:p w14:paraId="53CF8F27" w14:textId="77777777" w:rsidR="00C571A8" w:rsidRPr="00C571A8" w:rsidRDefault="00C571A8" w:rsidP="00C571A8">
      <w:pPr>
        <w:pStyle w:val="Prrafodelista"/>
        <w:ind w:left="108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C4D93F7" w14:textId="409147AE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3.1 Teorías críticas y no críticas. La reproducción cultural, política y escolar. Ide</w:t>
      </w:r>
      <w:r>
        <w:rPr>
          <w:rFonts w:ascii="Calibri" w:eastAsia="Calibri" w:hAnsi="Calibri" w:cs="Calibri"/>
          <w:sz w:val="24"/>
          <w:szCs w:val="24"/>
        </w:rPr>
        <w:t xml:space="preserve">ología y estado. Poder- saber - </w:t>
      </w:r>
      <w:r w:rsidRPr="00D55E87">
        <w:rPr>
          <w:rFonts w:ascii="Calibri" w:eastAsia="Calibri" w:hAnsi="Calibri" w:cs="Calibri"/>
          <w:sz w:val="24"/>
          <w:szCs w:val="24"/>
        </w:rPr>
        <w:t>subjetivación. Conciencia, resistencia y emancipación. Hegemonía.</w:t>
      </w:r>
    </w:p>
    <w:p w14:paraId="27A54227" w14:textId="5F27A8E5" w:rsid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3.2 Movimientos de renovación pedagógica. Escuela tradicional vs. Escuela N</w:t>
      </w:r>
      <w:r>
        <w:rPr>
          <w:rFonts w:ascii="Calibri" w:eastAsia="Calibri" w:hAnsi="Calibri" w:cs="Calibri"/>
          <w:sz w:val="24"/>
          <w:szCs w:val="24"/>
        </w:rPr>
        <w:t xml:space="preserve">ueva. Concepciones y principios </w:t>
      </w:r>
      <w:r w:rsidRPr="00D55E87">
        <w:rPr>
          <w:rFonts w:ascii="Calibri" w:eastAsia="Calibri" w:hAnsi="Calibri" w:cs="Calibri"/>
          <w:sz w:val="24"/>
          <w:szCs w:val="24"/>
        </w:rPr>
        <w:t>del Movimiento de la Escuela Nueva o Activa. Pensamiento pedagógico d</w:t>
      </w:r>
      <w:r>
        <w:rPr>
          <w:rFonts w:ascii="Calibri" w:eastAsia="Calibri" w:hAnsi="Calibri" w:cs="Calibri"/>
          <w:sz w:val="24"/>
          <w:szCs w:val="24"/>
        </w:rPr>
        <w:t xml:space="preserve">e la escuela nueva. Educación y </w:t>
      </w:r>
      <w:r w:rsidRPr="00D55E87">
        <w:rPr>
          <w:rFonts w:ascii="Calibri" w:eastAsia="Calibri" w:hAnsi="Calibri" w:cs="Calibri"/>
          <w:sz w:val="24"/>
          <w:szCs w:val="24"/>
        </w:rPr>
        <w:t xml:space="preserve">democracia. Métodos, activos e individualización. Pedagogía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escolanovis</w:t>
      </w:r>
      <w:r>
        <w:rPr>
          <w:rFonts w:ascii="Calibri" w:eastAsia="Calibri" w:hAnsi="Calibri" w:cs="Calibri"/>
          <w:sz w:val="24"/>
          <w:szCs w:val="24"/>
        </w:rPr>
        <w:t>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rioplatense. Vigencia de sus </w:t>
      </w:r>
      <w:r w:rsidRPr="00D55E87">
        <w:rPr>
          <w:rFonts w:ascii="Calibri" w:eastAsia="Calibri" w:hAnsi="Calibri" w:cs="Calibri"/>
          <w:sz w:val="24"/>
          <w:szCs w:val="24"/>
        </w:rPr>
        <w:t>principios y concepciones en la actualidad.</w:t>
      </w:r>
    </w:p>
    <w:p w14:paraId="0F874983" w14:textId="77777777" w:rsidR="00C571A8" w:rsidRPr="00D55E87" w:rsidRDefault="00C571A8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D249D5B" w14:textId="1D0EADC1" w:rsidR="00C571A8" w:rsidRPr="00C571A8" w:rsidRDefault="00D55E87" w:rsidP="00C571A8">
      <w:pPr>
        <w:pStyle w:val="Prrafodelista"/>
        <w:numPr>
          <w:ilvl w:val="0"/>
          <w:numId w:val="6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 w:rsidRPr="00C571A8">
        <w:rPr>
          <w:rFonts w:ascii="Calibri" w:eastAsia="Calibri" w:hAnsi="Calibri" w:cs="Calibri"/>
          <w:b/>
          <w:sz w:val="24"/>
          <w:szCs w:val="24"/>
        </w:rPr>
        <w:t>Eje temático IV: La figura del docente</w:t>
      </w:r>
    </w:p>
    <w:p w14:paraId="12AB54DB" w14:textId="77777777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4.1 La docencia como trabajo y la práctica docente.</w:t>
      </w:r>
    </w:p>
    <w:p w14:paraId="69F0478B" w14:textId="4FCE2C8E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4.2 La definición moderna/tradicional de autoridad. Relación entre autoridad, </w:t>
      </w:r>
      <w:r>
        <w:rPr>
          <w:rFonts w:ascii="Calibri" w:eastAsia="Calibri" w:hAnsi="Calibri" w:cs="Calibri"/>
          <w:sz w:val="24"/>
          <w:szCs w:val="24"/>
        </w:rPr>
        <w:t xml:space="preserve">poder, coerción y persuasión. </w:t>
      </w:r>
      <w:r w:rsidRPr="00D55E87">
        <w:rPr>
          <w:rFonts w:ascii="Calibri" w:eastAsia="Calibri" w:hAnsi="Calibri" w:cs="Calibri"/>
          <w:sz w:val="24"/>
          <w:szCs w:val="24"/>
        </w:rPr>
        <w:t>Reconfiguraciones actuales de la autoridad. Entre la presidencia y el elogio del</w:t>
      </w:r>
      <w:r>
        <w:rPr>
          <w:rFonts w:ascii="Calibri" w:eastAsia="Calibri" w:hAnsi="Calibri" w:cs="Calibri"/>
          <w:sz w:val="24"/>
          <w:szCs w:val="24"/>
        </w:rPr>
        <w:t xml:space="preserve"> docente: argumentos del fin de </w:t>
      </w:r>
      <w:r w:rsidRPr="00D55E87">
        <w:rPr>
          <w:rFonts w:ascii="Calibri" w:eastAsia="Calibri" w:hAnsi="Calibri" w:cs="Calibri"/>
          <w:sz w:val="24"/>
          <w:szCs w:val="24"/>
        </w:rPr>
        <w:t>la trasmisión y de los portavoces. La posición de la defensa del profesor y la enseñanza.</w:t>
      </w:r>
    </w:p>
    <w:p w14:paraId="73589653" w14:textId="0EFABF11" w:rsidR="00D55E87" w:rsidRP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4.3Vínculos intergeneracionales asimétricos en las sociedades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posfigurativas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 xml:space="preserve">. La </w:t>
      </w:r>
      <w:r>
        <w:rPr>
          <w:rFonts w:ascii="Calibri" w:eastAsia="Calibri" w:hAnsi="Calibri" w:cs="Calibri"/>
          <w:sz w:val="24"/>
          <w:szCs w:val="24"/>
        </w:rPr>
        <w:t xml:space="preserve">relación entre los viejos y los </w:t>
      </w:r>
      <w:r w:rsidRPr="00D55E87">
        <w:rPr>
          <w:rFonts w:ascii="Calibri" w:eastAsia="Calibri" w:hAnsi="Calibri" w:cs="Calibri"/>
          <w:sz w:val="24"/>
          <w:szCs w:val="24"/>
        </w:rPr>
        <w:t xml:space="preserve">nuevos en las sociedades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prefigurativas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. La apuesta por las asimetrías contingen</w:t>
      </w:r>
      <w:r>
        <w:rPr>
          <w:rFonts w:ascii="Calibri" w:eastAsia="Calibri" w:hAnsi="Calibri" w:cs="Calibri"/>
          <w:sz w:val="24"/>
          <w:szCs w:val="24"/>
        </w:rPr>
        <w:t xml:space="preserve">tes. Multiplicidad de futuros y </w:t>
      </w:r>
      <w:r w:rsidRPr="00D55E87">
        <w:rPr>
          <w:rFonts w:ascii="Calibri" w:eastAsia="Calibri" w:hAnsi="Calibri" w:cs="Calibri"/>
          <w:sz w:val="24"/>
          <w:szCs w:val="24"/>
        </w:rPr>
        <w:t>utopías.</w:t>
      </w:r>
    </w:p>
    <w:p w14:paraId="6C5D288E" w14:textId="572C94FC" w:rsidR="00D55E87" w:rsidRDefault="00D55E87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lastRenderedPageBreak/>
        <w:t xml:space="preserve">4.4 Educación, pensamiento social y globalización: implicancias en la formación </w:t>
      </w:r>
      <w:r>
        <w:rPr>
          <w:rFonts w:ascii="Calibri" w:eastAsia="Calibri" w:hAnsi="Calibri" w:cs="Calibri"/>
          <w:sz w:val="24"/>
          <w:szCs w:val="24"/>
        </w:rPr>
        <w:t xml:space="preserve">del </w:t>
      </w:r>
      <w:proofErr w:type="spellStart"/>
      <w:r>
        <w:rPr>
          <w:rFonts w:ascii="Calibri" w:eastAsia="Calibri" w:hAnsi="Calibri" w:cs="Calibri"/>
          <w:sz w:val="24"/>
          <w:szCs w:val="24"/>
        </w:rPr>
        <w:t>sujetx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social. El derecho a </w:t>
      </w:r>
      <w:r w:rsidRPr="00D55E87">
        <w:rPr>
          <w:rFonts w:ascii="Calibri" w:eastAsia="Calibri" w:hAnsi="Calibri" w:cs="Calibri"/>
          <w:sz w:val="24"/>
          <w:szCs w:val="24"/>
        </w:rPr>
        <w:t>la educación. Soberanía digital. Inteligencia artificial y Big-data: nuevas pr</w:t>
      </w:r>
      <w:r>
        <w:rPr>
          <w:rFonts w:ascii="Calibri" w:eastAsia="Calibri" w:hAnsi="Calibri" w:cs="Calibri"/>
          <w:sz w:val="24"/>
          <w:szCs w:val="24"/>
        </w:rPr>
        <w:t xml:space="preserve">eguntas sobre el estatuto de lo </w:t>
      </w:r>
      <w:r w:rsidRPr="00D55E87">
        <w:rPr>
          <w:rFonts w:ascii="Calibri" w:eastAsia="Calibri" w:hAnsi="Calibri" w:cs="Calibri"/>
          <w:sz w:val="24"/>
          <w:szCs w:val="24"/>
        </w:rPr>
        <w:t>humano y la educación.</w:t>
      </w:r>
    </w:p>
    <w:p w14:paraId="645C7983" w14:textId="77777777" w:rsidR="00C571A8" w:rsidRPr="006912D2" w:rsidRDefault="00C571A8" w:rsidP="00D55E8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6CD7DE51" w14:textId="77777777" w:rsidR="006912D2" w:rsidRPr="006912D2" w:rsidRDefault="006912D2" w:rsidP="006912D2">
      <w:pPr>
        <w:contextualSpacing/>
        <w:rPr>
          <w:rFonts w:ascii="Calibri" w:eastAsia="Calibri" w:hAnsi="Calibri" w:cs="Calibri"/>
          <w:sz w:val="24"/>
          <w:szCs w:val="24"/>
        </w:rPr>
      </w:pPr>
    </w:p>
    <w:p w14:paraId="25B9A121" w14:textId="09F23E15" w:rsidR="00D71E59" w:rsidRPr="00D55E87" w:rsidRDefault="00D71E59" w:rsidP="006912D2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 w:rsidRPr="006912D2">
        <w:rPr>
          <w:rFonts w:ascii="Calibri" w:eastAsia="Calibri" w:hAnsi="Calibri" w:cs="Calibri"/>
          <w:b/>
          <w:bCs/>
          <w:sz w:val="24"/>
          <w:szCs w:val="24"/>
        </w:rPr>
        <w:t xml:space="preserve">BIBLIOGRAFÍA por Unidad </w:t>
      </w:r>
    </w:p>
    <w:p w14:paraId="2D446A6C" w14:textId="34B36CF4" w:rsidR="00D55E87" w:rsidRDefault="00D55E87" w:rsidP="00D55E87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0DB59917" w14:textId="1A9614F7" w:rsidR="00D55E87" w:rsidRPr="00C571A8" w:rsidRDefault="00D55E87" w:rsidP="00D55E87">
      <w:pPr>
        <w:ind w:left="720"/>
        <w:contextualSpacing/>
        <w:rPr>
          <w:rFonts w:ascii="Calibri" w:eastAsia="Calibri" w:hAnsi="Calibri" w:cs="Calibri"/>
          <w:b/>
          <w:sz w:val="28"/>
          <w:szCs w:val="24"/>
        </w:rPr>
      </w:pPr>
      <w:r w:rsidRPr="00C571A8">
        <w:rPr>
          <w:rFonts w:ascii="Calibri" w:eastAsia="Calibri" w:hAnsi="Calibri" w:cs="Calibri"/>
          <w:b/>
          <w:sz w:val="28"/>
          <w:szCs w:val="24"/>
        </w:rPr>
        <w:t>Eje temático I: Educación y Pedagogía.</w:t>
      </w:r>
    </w:p>
    <w:p w14:paraId="0AAEF66A" w14:textId="77777777" w:rsidR="00C571A8" w:rsidRPr="00C97239" w:rsidRDefault="00C571A8" w:rsidP="00D55E87">
      <w:pPr>
        <w:ind w:left="720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0ABEB969" w14:textId="77777777" w:rsidR="00D55E87" w:rsidRPr="00C97239" w:rsidRDefault="00D55E87" w:rsidP="00D55E87">
      <w:pPr>
        <w:ind w:left="720"/>
        <w:contextualSpacing/>
        <w:rPr>
          <w:rFonts w:ascii="Calibri" w:eastAsia="Calibri" w:hAnsi="Calibri" w:cs="Calibri"/>
          <w:b/>
          <w:sz w:val="24"/>
          <w:szCs w:val="24"/>
          <w:u w:val="single"/>
        </w:rPr>
      </w:pPr>
      <w:r w:rsidRPr="00C97239">
        <w:rPr>
          <w:rFonts w:ascii="Calibri" w:eastAsia="Calibri" w:hAnsi="Calibri" w:cs="Calibri"/>
          <w:b/>
          <w:sz w:val="24"/>
          <w:szCs w:val="24"/>
          <w:u w:val="single"/>
        </w:rPr>
        <w:t>Bibliografía obligatoria:</w:t>
      </w:r>
    </w:p>
    <w:p w14:paraId="4F27D0F9" w14:textId="77777777" w:rsidR="001D0350" w:rsidRPr="001D0350" w:rsidRDefault="001D0350" w:rsidP="001D035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1D0350">
        <w:rPr>
          <w:sz w:val="24"/>
          <w:szCs w:val="24"/>
        </w:rPr>
        <w:t>Brailovsky</w:t>
      </w:r>
      <w:proofErr w:type="spellEnd"/>
      <w:r w:rsidRPr="001D0350">
        <w:rPr>
          <w:sz w:val="24"/>
          <w:szCs w:val="24"/>
        </w:rPr>
        <w:t xml:space="preserve">, D. (2023, 27 de junio). </w:t>
      </w:r>
      <w:r w:rsidRPr="001D0350">
        <w:rPr>
          <w:rStyle w:val="nfasis"/>
          <w:sz w:val="24"/>
          <w:szCs w:val="24"/>
        </w:rPr>
        <w:t>¿Qué hace la pedagogía y por qué es importante para los educadores?</w:t>
      </w:r>
      <w:r w:rsidRPr="001D0350">
        <w:rPr>
          <w:sz w:val="24"/>
          <w:szCs w:val="24"/>
        </w:rPr>
        <w:t xml:space="preserve"> Trama News. </w:t>
      </w:r>
      <w:hyperlink r:id="rId6" w:tgtFrame="_new" w:history="1">
        <w:r w:rsidRPr="001D0350">
          <w:rPr>
            <w:rStyle w:val="Hipervnculo"/>
            <w:sz w:val="24"/>
            <w:szCs w:val="24"/>
          </w:rPr>
          <w:t>https://tramared.com/tramanews/de-interes/621-que-hace-la-pedagogia-y-por-que-es-importante-para-los-educadores</w:t>
        </w:r>
      </w:hyperlink>
    </w:p>
    <w:p w14:paraId="4588B2CE" w14:textId="77777777" w:rsidR="001D0350" w:rsidRPr="001D0350" w:rsidRDefault="001D0350" w:rsidP="001D035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1D0350">
        <w:rPr>
          <w:rFonts w:ascii="Calibri" w:eastAsia="Calibri" w:hAnsi="Calibri" w:cs="Calibri"/>
          <w:sz w:val="24"/>
          <w:szCs w:val="24"/>
        </w:rPr>
        <w:t>Gvirtz</w:t>
      </w:r>
      <w:proofErr w:type="spellEnd"/>
      <w:r w:rsidRPr="001D0350">
        <w:rPr>
          <w:rFonts w:ascii="Calibri" w:eastAsia="Calibri" w:hAnsi="Calibri" w:cs="Calibri"/>
          <w:sz w:val="24"/>
          <w:szCs w:val="24"/>
        </w:rPr>
        <w:t>, S. (2022). La Educación ayer, hoy y mañana: el nuevo ABC de la pedagogía. Buenos Aires: Santillana.</w:t>
      </w:r>
    </w:p>
    <w:p w14:paraId="28405437" w14:textId="77777777" w:rsidR="001D0350" w:rsidRPr="001D0350" w:rsidRDefault="001D0350" w:rsidP="001D035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1D0350">
        <w:rPr>
          <w:sz w:val="24"/>
          <w:szCs w:val="24"/>
        </w:rPr>
        <w:t>Pineau</w:t>
      </w:r>
      <w:proofErr w:type="spellEnd"/>
      <w:r w:rsidRPr="001D0350">
        <w:rPr>
          <w:sz w:val="24"/>
          <w:szCs w:val="24"/>
        </w:rPr>
        <w:t xml:space="preserve">, P. (2012). </w:t>
      </w:r>
      <w:r w:rsidRPr="001D0350">
        <w:rPr>
          <w:rStyle w:val="nfasis"/>
          <w:sz w:val="24"/>
          <w:szCs w:val="24"/>
        </w:rPr>
        <w:t>Historias del enseñar a leer y escribir</w:t>
      </w:r>
      <w:r w:rsidRPr="001D0350">
        <w:rPr>
          <w:sz w:val="24"/>
          <w:szCs w:val="24"/>
        </w:rPr>
        <w:t xml:space="preserve"> (M. </w:t>
      </w:r>
      <w:proofErr w:type="spellStart"/>
      <w:r w:rsidRPr="001D0350">
        <w:rPr>
          <w:sz w:val="24"/>
          <w:szCs w:val="24"/>
        </w:rPr>
        <w:t>Potenze</w:t>
      </w:r>
      <w:proofErr w:type="spellEnd"/>
      <w:r w:rsidRPr="001D0350">
        <w:rPr>
          <w:sz w:val="24"/>
          <w:szCs w:val="24"/>
        </w:rPr>
        <w:t xml:space="preserve"> &amp; F. Benítez, Coord.). Ministerio de Educación de la Nación.</w:t>
      </w:r>
    </w:p>
    <w:p w14:paraId="46EB917B" w14:textId="77777777" w:rsidR="001D0350" w:rsidRPr="001D0350" w:rsidRDefault="001D0350" w:rsidP="001D035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1D0350">
        <w:rPr>
          <w:sz w:val="24"/>
          <w:szCs w:val="24"/>
        </w:rPr>
        <w:t>Puigggrós</w:t>
      </w:r>
      <w:proofErr w:type="spellEnd"/>
      <w:r w:rsidRPr="001D0350">
        <w:rPr>
          <w:sz w:val="24"/>
          <w:szCs w:val="24"/>
        </w:rPr>
        <w:t xml:space="preserve">, A., &amp; Marengo, R. (2013). </w:t>
      </w:r>
      <w:r w:rsidRPr="001D0350">
        <w:rPr>
          <w:rStyle w:val="nfasis"/>
          <w:sz w:val="24"/>
          <w:szCs w:val="24"/>
        </w:rPr>
        <w:t>Introducción y selección del capítulo 1</w:t>
      </w:r>
      <w:r w:rsidRPr="001D0350">
        <w:rPr>
          <w:sz w:val="24"/>
          <w:szCs w:val="24"/>
        </w:rPr>
        <w:t xml:space="preserve">. En </w:t>
      </w:r>
      <w:r w:rsidRPr="001D0350">
        <w:rPr>
          <w:rStyle w:val="nfasis"/>
          <w:sz w:val="24"/>
          <w:szCs w:val="24"/>
        </w:rPr>
        <w:t>La pedagogía y la teoría de la educación</w:t>
      </w:r>
      <w:r w:rsidRPr="001D0350">
        <w:rPr>
          <w:sz w:val="24"/>
          <w:szCs w:val="24"/>
        </w:rPr>
        <w:t xml:space="preserve"> (pp. 10–11). </w:t>
      </w:r>
    </w:p>
    <w:p w14:paraId="4B4BDA85" w14:textId="77777777" w:rsidR="00C97239" w:rsidRDefault="00C97239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346D0385" w14:textId="4F146545" w:rsidR="001D0350" w:rsidRPr="00CE1B18" w:rsidRDefault="00D55E87" w:rsidP="00CE1B1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C571A8">
        <w:rPr>
          <w:rFonts w:ascii="Calibri" w:eastAsia="Calibri" w:hAnsi="Calibri" w:cs="Calibri"/>
          <w:b/>
          <w:sz w:val="24"/>
          <w:szCs w:val="24"/>
          <w:u w:val="single"/>
        </w:rPr>
        <w:t>Bibliografía optativa:</w:t>
      </w:r>
    </w:p>
    <w:p w14:paraId="552CCF45" w14:textId="458D854F" w:rsidR="001D0350" w:rsidRPr="001D0350" w:rsidRDefault="001D0350" w:rsidP="00CE1B18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1D0350">
        <w:rPr>
          <w:sz w:val="24"/>
          <w:szCs w:val="24"/>
        </w:rPr>
        <w:t>Antelo, E. (2005). Notas sobre la (incalculable) experiencia de educar. En Educar: ese acto político. Bs. As. Editorial del Estante.</w:t>
      </w:r>
    </w:p>
    <w:p w14:paraId="33186E9F" w14:textId="05284BBA" w:rsidR="001D0350" w:rsidRPr="001D0350" w:rsidRDefault="001D0350" w:rsidP="00CE1B18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1D0350">
        <w:rPr>
          <w:sz w:val="24"/>
          <w:szCs w:val="24"/>
        </w:rPr>
        <w:t>Bourdieu, P. (1997) Capital cultural, escuela y espacio social. Buenos Aires: Siglo XXI.</w:t>
      </w:r>
    </w:p>
    <w:p w14:paraId="4B589A76" w14:textId="2E2B7070" w:rsidR="001D0350" w:rsidRPr="001D0350" w:rsidRDefault="001D0350" w:rsidP="00CE1B18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proofErr w:type="spellStart"/>
      <w:r w:rsidRPr="001D0350">
        <w:rPr>
          <w:sz w:val="24"/>
          <w:szCs w:val="24"/>
        </w:rPr>
        <w:t>Dussel</w:t>
      </w:r>
      <w:proofErr w:type="spellEnd"/>
      <w:r w:rsidRPr="001D0350">
        <w:rPr>
          <w:sz w:val="24"/>
          <w:szCs w:val="24"/>
        </w:rPr>
        <w:t xml:space="preserve">, I. y </w:t>
      </w:r>
      <w:proofErr w:type="spellStart"/>
      <w:r w:rsidRPr="001D0350">
        <w:rPr>
          <w:sz w:val="24"/>
          <w:szCs w:val="24"/>
        </w:rPr>
        <w:t>Caruso</w:t>
      </w:r>
      <w:proofErr w:type="spellEnd"/>
      <w:r w:rsidRPr="001D0350">
        <w:rPr>
          <w:sz w:val="24"/>
          <w:szCs w:val="24"/>
        </w:rPr>
        <w:t>, M. (1999). Introducción y Capítulos 1: "¿Aula y genealogía? definiciones para empezar el recorrido", 2: "El aula nace: el rol de la religión como partera" y 3: "El aula crece: la disciplina en los tiempos de la revolución industrial. En La invención del aula. Una genealogía de las formas de enseñar. Buenos Aires: Santillana.</w:t>
      </w:r>
    </w:p>
    <w:p w14:paraId="212A6C66" w14:textId="58DE195C" w:rsidR="001D0350" w:rsidRPr="00CE1B18" w:rsidRDefault="001D0350" w:rsidP="00CE1B18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proofErr w:type="spellStart"/>
      <w:r w:rsidRPr="00CE1B18">
        <w:rPr>
          <w:sz w:val="24"/>
          <w:szCs w:val="24"/>
        </w:rPr>
        <w:t>Leslabay</w:t>
      </w:r>
      <w:proofErr w:type="spellEnd"/>
      <w:r w:rsidRPr="00CE1B18">
        <w:rPr>
          <w:sz w:val="24"/>
          <w:szCs w:val="24"/>
        </w:rPr>
        <w:t xml:space="preserve">, L. (2010). La necesidad de educación. ¿Una necesidad necesaria? En: </w:t>
      </w:r>
      <w:proofErr w:type="spellStart"/>
      <w:r w:rsidRPr="00CE1B18">
        <w:rPr>
          <w:sz w:val="24"/>
          <w:szCs w:val="24"/>
        </w:rPr>
        <w:t>Heler</w:t>
      </w:r>
      <w:proofErr w:type="spellEnd"/>
      <w:r w:rsidRPr="00CE1B18">
        <w:rPr>
          <w:sz w:val="24"/>
          <w:szCs w:val="24"/>
        </w:rPr>
        <w:t xml:space="preserve">, M., Casas, J. y </w:t>
      </w:r>
      <w:proofErr w:type="gramStart"/>
      <w:r w:rsidRPr="00CE1B18">
        <w:rPr>
          <w:sz w:val="24"/>
          <w:szCs w:val="24"/>
        </w:rPr>
        <w:t>Gallego</w:t>
      </w:r>
      <w:proofErr w:type="gramEnd"/>
      <w:r w:rsidRPr="00CE1B18">
        <w:rPr>
          <w:sz w:val="24"/>
          <w:szCs w:val="24"/>
        </w:rPr>
        <w:t>, F. (compiladores) Lógicas de las necesidades. La categoría de "necesidades" en las</w:t>
      </w:r>
      <w:r w:rsidR="00CE1B18" w:rsidRPr="00CE1B18">
        <w:rPr>
          <w:sz w:val="24"/>
          <w:szCs w:val="24"/>
        </w:rPr>
        <w:t xml:space="preserve"> investigaciones sociales. Buenos Aires: Espacio Editorial.</w:t>
      </w:r>
    </w:p>
    <w:p w14:paraId="738D3C20" w14:textId="5DDF009E" w:rsidR="001D0350" w:rsidRPr="00CE1B18" w:rsidRDefault="001D0350" w:rsidP="00CE1B18">
      <w:pPr>
        <w:pStyle w:val="Prrafodelist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proofErr w:type="spellStart"/>
      <w:r w:rsidRPr="00CE1B18">
        <w:rPr>
          <w:sz w:val="24"/>
          <w:szCs w:val="24"/>
        </w:rPr>
        <w:t>Narodowski</w:t>
      </w:r>
      <w:proofErr w:type="spellEnd"/>
      <w:r w:rsidRPr="00CE1B18">
        <w:rPr>
          <w:sz w:val="24"/>
          <w:szCs w:val="24"/>
        </w:rPr>
        <w:t>, M. (1999). Buscando desesperadamente a la pedagogía. En construyendo un saber sobre el interior de la escuela. Buenos Aires. Novedades Educativas.</w:t>
      </w:r>
    </w:p>
    <w:p w14:paraId="3CD7DB2A" w14:textId="77777777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3FFF9FCB" w14:textId="77777777" w:rsidR="00D55E87" w:rsidRPr="00C571A8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b/>
          <w:sz w:val="28"/>
          <w:szCs w:val="24"/>
        </w:rPr>
      </w:pPr>
      <w:r w:rsidRPr="00C571A8">
        <w:rPr>
          <w:rFonts w:ascii="Calibri" w:eastAsia="Calibri" w:hAnsi="Calibri" w:cs="Calibri"/>
          <w:b/>
          <w:sz w:val="28"/>
          <w:szCs w:val="24"/>
        </w:rPr>
        <w:t>Eje temático II: La escuela.</w:t>
      </w:r>
    </w:p>
    <w:p w14:paraId="4CA1F7CD" w14:textId="499120F3" w:rsidR="00D55E87" w:rsidRPr="00C571A8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C571A8">
        <w:rPr>
          <w:rFonts w:ascii="Calibri" w:eastAsia="Calibri" w:hAnsi="Calibri" w:cs="Calibri"/>
          <w:b/>
          <w:sz w:val="24"/>
          <w:szCs w:val="24"/>
          <w:u w:val="single"/>
        </w:rPr>
        <w:t>Bibliografía obligatoria:</w:t>
      </w:r>
    </w:p>
    <w:p w14:paraId="5FA9E6BD" w14:textId="77777777" w:rsidR="00C571A8" w:rsidRPr="00C97239" w:rsidRDefault="00C571A8" w:rsidP="00C571A8">
      <w:pPr>
        <w:spacing w:line="276" w:lineRule="auto"/>
        <w:ind w:left="720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79B16123" w14:textId="1334A66B" w:rsidR="00D55E87" w:rsidRPr="00CE1B18" w:rsidRDefault="00D55E87" w:rsidP="00CE1B18">
      <w:pPr>
        <w:pStyle w:val="Prrafodelista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CE1B18">
        <w:rPr>
          <w:rFonts w:ascii="Calibri" w:eastAsia="Calibri" w:hAnsi="Calibri" w:cs="Calibri"/>
          <w:sz w:val="24"/>
          <w:szCs w:val="24"/>
        </w:rPr>
        <w:t>Diker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>, G. (2010). Entre la ciencia ficción y la política. Variaciones sobre</w:t>
      </w:r>
      <w:r w:rsidR="00D23FCD" w:rsidRPr="00CE1B18">
        <w:rPr>
          <w:rFonts w:ascii="Calibri" w:eastAsia="Calibri" w:hAnsi="Calibri" w:cs="Calibri"/>
          <w:sz w:val="24"/>
          <w:szCs w:val="24"/>
        </w:rPr>
        <w:t xml:space="preserve"> la desaparición de lo escolar, </w:t>
      </w:r>
      <w:r w:rsidRPr="00CE1B18">
        <w:rPr>
          <w:rFonts w:ascii="Calibri" w:eastAsia="Calibri" w:hAnsi="Calibri" w:cs="Calibri"/>
          <w:sz w:val="24"/>
          <w:szCs w:val="24"/>
        </w:rPr>
        <w:t xml:space="preserve">en G. Frigerio y G. </w:t>
      </w:r>
      <w:proofErr w:type="spellStart"/>
      <w:r w:rsidRPr="00CE1B18">
        <w:rPr>
          <w:rFonts w:ascii="Calibri" w:eastAsia="Calibri" w:hAnsi="Calibri" w:cs="Calibri"/>
          <w:sz w:val="24"/>
          <w:szCs w:val="24"/>
        </w:rPr>
        <w:t>Diker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>, Educar: saberes alterados. Buenos Aires: del Estante.</w:t>
      </w:r>
    </w:p>
    <w:p w14:paraId="18626FB2" w14:textId="4F0F0865" w:rsidR="001D0350" w:rsidRPr="00CE1B18" w:rsidRDefault="001D0350" w:rsidP="00CE1B1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CE1B18">
        <w:rPr>
          <w:rFonts w:ascii="Calibri" w:eastAsia="Calibri" w:hAnsi="Calibri" w:cs="Calibri"/>
          <w:sz w:val="24"/>
          <w:szCs w:val="24"/>
        </w:rPr>
        <w:t>Dussel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 xml:space="preserve">, I. (2001). ¿Existió una pedagogía positivista? La formación de discursos pedagógicos en la segunda mitad del siglo XIX en </w:t>
      </w:r>
      <w:proofErr w:type="spellStart"/>
      <w:r w:rsidRPr="00CE1B18">
        <w:rPr>
          <w:rFonts w:ascii="Calibri" w:eastAsia="Calibri" w:hAnsi="Calibri" w:cs="Calibri"/>
          <w:sz w:val="24"/>
          <w:szCs w:val="24"/>
        </w:rPr>
        <w:t>Pineau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CE1B18">
        <w:rPr>
          <w:rFonts w:ascii="Calibri" w:eastAsia="Calibri" w:hAnsi="Calibri" w:cs="Calibri"/>
          <w:sz w:val="24"/>
          <w:szCs w:val="24"/>
        </w:rPr>
        <w:t>Dussel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CE1B18">
        <w:rPr>
          <w:rFonts w:ascii="Calibri" w:eastAsia="Calibri" w:hAnsi="Calibri" w:cs="Calibri"/>
          <w:sz w:val="24"/>
          <w:szCs w:val="24"/>
        </w:rPr>
        <w:t>Caruso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 xml:space="preserve">, La escuela </w:t>
      </w:r>
      <w:r w:rsidRPr="00CE1B18">
        <w:rPr>
          <w:rFonts w:ascii="Calibri" w:eastAsia="Calibri" w:hAnsi="Calibri" w:cs="Calibri"/>
          <w:sz w:val="24"/>
          <w:szCs w:val="24"/>
        </w:rPr>
        <w:lastRenderedPageBreak/>
        <w:t>como máquina de educar. Tres escritos sobre un proyecto de la modernidad. Buenos Aires: Paidós.</w:t>
      </w:r>
    </w:p>
    <w:p w14:paraId="4E6ECE97" w14:textId="30E52397" w:rsidR="00D55E87" w:rsidRPr="00CE1B18" w:rsidRDefault="00D55E87" w:rsidP="00CE1B18">
      <w:pPr>
        <w:pStyle w:val="Prrafodelista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CE1B18">
        <w:rPr>
          <w:rFonts w:ascii="Calibri" w:eastAsia="Calibri" w:hAnsi="Calibri" w:cs="Calibri"/>
          <w:sz w:val="24"/>
          <w:szCs w:val="24"/>
        </w:rPr>
        <w:t>Pineau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 xml:space="preserve">, P. (2005) ¿Por qué triunfo la escuela? O la modernidad dijo: </w:t>
      </w:r>
      <w:r w:rsidR="00D23FCD" w:rsidRPr="00CE1B18">
        <w:rPr>
          <w:rFonts w:ascii="Calibri" w:eastAsia="Calibri" w:hAnsi="Calibri" w:cs="Calibri"/>
          <w:sz w:val="24"/>
          <w:szCs w:val="24"/>
        </w:rPr>
        <w:t xml:space="preserve">Esto es educación, y la escuela </w:t>
      </w:r>
      <w:r w:rsidRPr="00CE1B18">
        <w:rPr>
          <w:rFonts w:ascii="Calibri" w:eastAsia="Calibri" w:hAnsi="Calibri" w:cs="Calibri"/>
          <w:sz w:val="24"/>
          <w:szCs w:val="24"/>
        </w:rPr>
        <w:t>respondió: Yo me ocupo. En La escuela como máquina de educar. Buenos Aires: Paidós.</w:t>
      </w:r>
    </w:p>
    <w:p w14:paraId="51171B82" w14:textId="0CFA462F" w:rsidR="00D55E87" w:rsidRPr="00CE1B18" w:rsidRDefault="00D55E87" w:rsidP="00CE1B18">
      <w:pPr>
        <w:pStyle w:val="Prrafodelista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CE1B18">
        <w:rPr>
          <w:rFonts w:ascii="Calibri" w:eastAsia="Calibri" w:hAnsi="Calibri" w:cs="Calibri"/>
          <w:sz w:val="24"/>
          <w:szCs w:val="24"/>
        </w:rPr>
        <w:t>Simons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 xml:space="preserve">, M. y </w:t>
      </w:r>
      <w:proofErr w:type="spellStart"/>
      <w:r w:rsidRPr="00CE1B18">
        <w:rPr>
          <w:rFonts w:ascii="Calibri" w:eastAsia="Calibri" w:hAnsi="Calibri" w:cs="Calibri"/>
          <w:sz w:val="24"/>
          <w:szCs w:val="24"/>
        </w:rPr>
        <w:t>Masschelein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 xml:space="preserve">, J. (2014). En defensa de la escuela. Una </w:t>
      </w:r>
      <w:r w:rsidR="00D23FCD" w:rsidRPr="00CE1B18">
        <w:rPr>
          <w:rFonts w:ascii="Calibri" w:eastAsia="Calibri" w:hAnsi="Calibri" w:cs="Calibri"/>
          <w:sz w:val="24"/>
          <w:szCs w:val="24"/>
        </w:rPr>
        <w:t xml:space="preserve">cuestión pública. Buenos Aires: </w:t>
      </w:r>
      <w:r w:rsidRPr="00CE1B18">
        <w:rPr>
          <w:rFonts w:ascii="Calibri" w:eastAsia="Calibri" w:hAnsi="Calibri" w:cs="Calibri"/>
          <w:sz w:val="24"/>
          <w:szCs w:val="24"/>
        </w:rPr>
        <w:t>Editorial Miño y Dávila (pp. 28-96)</w:t>
      </w:r>
      <w:r w:rsidR="00C571A8" w:rsidRPr="00CE1B18">
        <w:rPr>
          <w:rFonts w:ascii="Calibri" w:eastAsia="Calibri" w:hAnsi="Calibri" w:cs="Calibri"/>
          <w:sz w:val="24"/>
          <w:szCs w:val="24"/>
        </w:rPr>
        <w:t>.</w:t>
      </w:r>
    </w:p>
    <w:p w14:paraId="4EDF1748" w14:textId="77777777" w:rsidR="00C571A8" w:rsidRPr="00D55E87" w:rsidRDefault="00C571A8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7E873A9E" w14:textId="5F8D0F1A" w:rsidR="00D55E87" w:rsidRPr="00C571A8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C571A8">
        <w:rPr>
          <w:rFonts w:ascii="Calibri" w:eastAsia="Calibri" w:hAnsi="Calibri" w:cs="Calibri"/>
          <w:b/>
          <w:sz w:val="24"/>
          <w:szCs w:val="24"/>
          <w:u w:val="single"/>
        </w:rPr>
        <w:t>Bibliografía optativa:</w:t>
      </w:r>
    </w:p>
    <w:p w14:paraId="5A09EC62" w14:textId="7ACD12A8" w:rsidR="00D55E87" w:rsidRPr="00CE1B18" w:rsidRDefault="00D55E87" w:rsidP="00CE1B18">
      <w:pPr>
        <w:pStyle w:val="Prrafodelista"/>
        <w:numPr>
          <w:ilvl w:val="0"/>
          <w:numId w:val="11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CE1B18">
        <w:rPr>
          <w:rFonts w:ascii="Calibri" w:eastAsia="Calibri" w:hAnsi="Calibri" w:cs="Calibri"/>
          <w:sz w:val="24"/>
          <w:szCs w:val="24"/>
        </w:rPr>
        <w:t>Kohan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>, W. (2018). Sobre la escuela que defendemos. Preguntas en rel</w:t>
      </w:r>
      <w:r w:rsidR="00C571A8" w:rsidRPr="00CE1B18">
        <w:rPr>
          <w:rFonts w:ascii="Calibri" w:eastAsia="Calibri" w:hAnsi="Calibri" w:cs="Calibri"/>
          <w:sz w:val="24"/>
          <w:szCs w:val="24"/>
        </w:rPr>
        <w:t xml:space="preserve">ación a la escuela, en Larrosa, </w:t>
      </w:r>
      <w:r w:rsidRPr="00CE1B18">
        <w:rPr>
          <w:rFonts w:ascii="Calibri" w:eastAsia="Calibri" w:hAnsi="Calibri" w:cs="Calibri"/>
          <w:sz w:val="24"/>
          <w:szCs w:val="24"/>
        </w:rPr>
        <w:t>J. (editor) Elogio de la escuela. Buenos Aires: Miño y Dávila (pp.153-166).</w:t>
      </w:r>
    </w:p>
    <w:p w14:paraId="282F3B89" w14:textId="5D4FAC80" w:rsidR="00D55E87" w:rsidRPr="00CE1B18" w:rsidRDefault="00D55E87" w:rsidP="00CE1B18">
      <w:pPr>
        <w:pStyle w:val="Prrafodelista"/>
        <w:numPr>
          <w:ilvl w:val="0"/>
          <w:numId w:val="11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 xml:space="preserve">López, M. (2018). </w:t>
      </w:r>
      <w:proofErr w:type="spellStart"/>
      <w:r w:rsidRPr="00CE1B18">
        <w:rPr>
          <w:rFonts w:ascii="Calibri" w:eastAsia="Calibri" w:hAnsi="Calibri" w:cs="Calibri"/>
          <w:sz w:val="24"/>
          <w:szCs w:val="24"/>
        </w:rPr>
        <w:t>Scholè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 xml:space="preserve"> e igualdad, en Larrosa, J. (editor) Elogio de l</w:t>
      </w:r>
      <w:r w:rsidR="00C571A8" w:rsidRPr="00CE1B18">
        <w:rPr>
          <w:rFonts w:ascii="Calibri" w:eastAsia="Calibri" w:hAnsi="Calibri" w:cs="Calibri"/>
          <w:sz w:val="24"/>
          <w:szCs w:val="24"/>
        </w:rPr>
        <w:t xml:space="preserve">a escuela. Buenos Aires: Miño y </w:t>
      </w:r>
      <w:r w:rsidRPr="00CE1B18">
        <w:rPr>
          <w:rFonts w:ascii="Calibri" w:eastAsia="Calibri" w:hAnsi="Calibri" w:cs="Calibri"/>
          <w:sz w:val="24"/>
          <w:szCs w:val="24"/>
        </w:rPr>
        <w:t>Dávila (pp.167-182)</w:t>
      </w:r>
    </w:p>
    <w:p w14:paraId="5B2F23C4" w14:textId="69AEB4F2" w:rsidR="00D55E87" w:rsidRPr="00CE1B18" w:rsidRDefault="00D55E87" w:rsidP="00CE1B18">
      <w:pPr>
        <w:pStyle w:val="Prrafodelista"/>
        <w:numPr>
          <w:ilvl w:val="0"/>
          <w:numId w:val="11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CE1B18">
        <w:rPr>
          <w:rFonts w:ascii="Calibri" w:eastAsia="Calibri" w:hAnsi="Calibri" w:cs="Calibri"/>
          <w:sz w:val="24"/>
          <w:szCs w:val="24"/>
        </w:rPr>
        <w:t>Sibilia</w:t>
      </w:r>
      <w:proofErr w:type="spellEnd"/>
      <w:r w:rsidRPr="00CE1B18">
        <w:rPr>
          <w:rFonts w:ascii="Calibri" w:eastAsia="Calibri" w:hAnsi="Calibri" w:cs="Calibri"/>
          <w:sz w:val="24"/>
          <w:szCs w:val="24"/>
        </w:rPr>
        <w:t xml:space="preserve">, P. (2012) La escuela en un mundo interconectado ¿Redes en </w:t>
      </w:r>
      <w:r w:rsidR="00C571A8" w:rsidRPr="00CE1B18">
        <w:rPr>
          <w:rFonts w:ascii="Calibri" w:eastAsia="Calibri" w:hAnsi="Calibri" w:cs="Calibri"/>
          <w:sz w:val="24"/>
          <w:szCs w:val="24"/>
        </w:rPr>
        <w:t xml:space="preserve">vez de muros? Revista Educación </w:t>
      </w:r>
      <w:r w:rsidRPr="00CE1B18">
        <w:rPr>
          <w:rFonts w:ascii="Calibri" w:eastAsia="Calibri" w:hAnsi="Calibri" w:cs="Calibri"/>
          <w:sz w:val="24"/>
          <w:szCs w:val="24"/>
        </w:rPr>
        <w:t>y Pedagogía. Vol. 24 N° 62. Universidad de Antioquia.</w:t>
      </w:r>
    </w:p>
    <w:p w14:paraId="0B187339" w14:textId="77777777" w:rsidR="00C571A8" w:rsidRPr="00D55E87" w:rsidRDefault="00C571A8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3A7BF690" w14:textId="634DE8F3" w:rsid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b/>
          <w:sz w:val="28"/>
          <w:szCs w:val="24"/>
        </w:rPr>
      </w:pPr>
      <w:r w:rsidRPr="00C571A8">
        <w:rPr>
          <w:rFonts w:ascii="Calibri" w:eastAsia="Calibri" w:hAnsi="Calibri" w:cs="Calibri"/>
          <w:b/>
          <w:sz w:val="28"/>
          <w:szCs w:val="24"/>
        </w:rPr>
        <w:t>Eje temático III: Teorías sobre la educación y la Pedagogía desarrolladas en el Siglo XX.</w:t>
      </w:r>
    </w:p>
    <w:p w14:paraId="3EEE9E53" w14:textId="77777777" w:rsidR="00C571A8" w:rsidRPr="00C571A8" w:rsidRDefault="00C571A8" w:rsidP="00C571A8">
      <w:pPr>
        <w:spacing w:line="276" w:lineRule="auto"/>
        <w:ind w:left="720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40AEBC6B" w14:textId="77777777" w:rsidR="00D55E87" w:rsidRPr="00C571A8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C571A8">
        <w:rPr>
          <w:rFonts w:ascii="Calibri" w:eastAsia="Calibri" w:hAnsi="Calibri" w:cs="Calibri"/>
          <w:b/>
          <w:sz w:val="24"/>
          <w:szCs w:val="24"/>
          <w:u w:val="single"/>
        </w:rPr>
        <w:t>Bibliografía obligatoria:</w:t>
      </w:r>
    </w:p>
    <w:p w14:paraId="0A7F2100" w14:textId="77777777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4A21C575" w14:textId="77777777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Gadotti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, M (1993). El pensamiento pedagógico de la escuela nueva. En Historia de las ideas</w:t>
      </w:r>
    </w:p>
    <w:p w14:paraId="0CA0E5C9" w14:textId="77777777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pedagógicas. México: Editorial Siglo XXI.</w:t>
      </w:r>
    </w:p>
    <w:p w14:paraId="62BAB6C1" w14:textId="2A628F61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Hillert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, F. (2008). El giro copernicano pedagógico de Freire. En: Revist</w:t>
      </w:r>
      <w:r w:rsidR="00D23FCD">
        <w:rPr>
          <w:rFonts w:ascii="Calibri" w:eastAsia="Calibri" w:hAnsi="Calibri" w:cs="Calibri"/>
          <w:sz w:val="24"/>
          <w:szCs w:val="24"/>
        </w:rPr>
        <w:t xml:space="preserve">a Novedades Educativas. Edición </w:t>
      </w:r>
      <w:r w:rsidRPr="00D55E87">
        <w:rPr>
          <w:rFonts w:ascii="Calibri" w:eastAsia="Calibri" w:hAnsi="Calibri" w:cs="Calibri"/>
          <w:sz w:val="24"/>
          <w:szCs w:val="24"/>
        </w:rPr>
        <w:t>209. Mayo 2008. Buenos Aires.</w:t>
      </w:r>
    </w:p>
    <w:p w14:paraId="3002079F" w14:textId="77777777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- Trilla, J. (2001). El legado pedagógico del siglo XX para la escuela del siglo XXI. Barcelona: Grao.</w:t>
      </w:r>
    </w:p>
    <w:p w14:paraId="58EB1BC1" w14:textId="77777777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Bibliografía optativa:</w:t>
      </w:r>
    </w:p>
    <w:p w14:paraId="4E948F68" w14:textId="77777777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Bourdie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, P. (1999) Intelectuales, política y poder. (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pp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 xml:space="preserve"> 75 a 99) Buenos Aires: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Eudeba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.</w:t>
      </w:r>
    </w:p>
    <w:p w14:paraId="347F955D" w14:textId="3E95017B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- Freire, P. (1987). La pedagogía del oprimido (pp. 71 – 95). México: Editorial Siglo XXI. </w:t>
      </w:r>
      <w:r w:rsidRPr="00D55E87">
        <w:rPr>
          <w:rFonts w:ascii="Tahoma" w:eastAsia="Calibri" w:hAnsi="Tahoma" w:cs="Tahoma"/>
          <w:sz w:val="24"/>
          <w:szCs w:val="24"/>
        </w:rPr>
        <w:t>�</w:t>
      </w:r>
      <w:r w:rsidR="00C571A8">
        <w:rPr>
          <w:rFonts w:ascii="Calibri" w:eastAsia="Calibri" w:hAnsi="Calibri" w:cs="Calibri"/>
          <w:sz w:val="24"/>
          <w:szCs w:val="24"/>
        </w:rPr>
        <w:t xml:space="preserve"> Freire, P. </w:t>
      </w:r>
      <w:r w:rsidRPr="00D55E87">
        <w:rPr>
          <w:rFonts w:ascii="Calibri" w:eastAsia="Calibri" w:hAnsi="Calibri" w:cs="Calibri"/>
          <w:sz w:val="24"/>
          <w:szCs w:val="24"/>
        </w:rPr>
        <w:t>(2008). Pedagogía de la autonomía, saberes necesarios para la prác</w:t>
      </w:r>
      <w:r w:rsidR="00D23FCD">
        <w:rPr>
          <w:rFonts w:ascii="Calibri" w:eastAsia="Calibri" w:hAnsi="Calibri" w:cs="Calibri"/>
          <w:sz w:val="24"/>
          <w:szCs w:val="24"/>
        </w:rPr>
        <w:t xml:space="preserve">tica educativa. Siglo Veintiuno </w:t>
      </w:r>
      <w:r w:rsidRPr="00D55E87">
        <w:rPr>
          <w:rFonts w:ascii="Calibri" w:eastAsia="Calibri" w:hAnsi="Calibri" w:cs="Calibri"/>
          <w:sz w:val="24"/>
          <w:szCs w:val="24"/>
        </w:rPr>
        <w:t>Editores Revisada.</w:t>
      </w:r>
    </w:p>
    <w:p w14:paraId="7E95B3D1" w14:textId="43B8478D" w:rsid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Mclaren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, P. (1998). La vida en las escuelas. Una introducción a la pedag</w:t>
      </w:r>
      <w:r w:rsidR="00C571A8">
        <w:rPr>
          <w:rFonts w:ascii="Calibri" w:eastAsia="Calibri" w:hAnsi="Calibri" w:cs="Calibri"/>
          <w:sz w:val="24"/>
          <w:szCs w:val="24"/>
        </w:rPr>
        <w:t xml:space="preserve">ogía crítica en los fundamentos </w:t>
      </w:r>
      <w:r w:rsidRPr="00D55E87">
        <w:rPr>
          <w:rFonts w:ascii="Calibri" w:eastAsia="Calibri" w:hAnsi="Calibri" w:cs="Calibri"/>
          <w:sz w:val="24"/>
          <w:szCs w:val="24"/>
        </w:rPr>
        <w:t>de la educación. México: Editorial Siglo XXI.</w:t>
      </w:r>
    </w:p>
    <w:p w14:paraId="0F9DC70A" w14:textId="77777777" w:rsidR="00C571A8" w:rsidRPr="00D55E87" w:rsidRDefault="00C571A8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502048A5" w14:textId="48F1F6CD" w:rsidR="00D55E87" w:rsidRPr="00C571A8" w:rsidRDefault="00D55E87" w:rsidP="00C571A8">
      <w:pPr>
        <w:ind w:left="720"/>
        <w:contextualSpacing/>
        <w:rPr>
          <w:rFonts w:ascii="Calibri" w:eastAsia="Calibri" w:hAnsi="Calibri" w:cs="Calibri"/>
          <w:b/>
          <w:sz w:val="28"/>
          <w:szCs w:val="24"/>
        </w:rPr>
      </w:pPr>
      <w:r w:rsidRPr="00C571A8">
        <w:rPr>
          <w:rFonts w:ascii="Calibri" w:eastAsia="Calibri" w:hAnsi="Calibri" w:cs="Calibri"/>
          <w:b/>
          <w:sz w:val="28"/>
          <w:szCs w:val="24"/>
        </w:rPr>
        <w:t>Eje temático IV: La figura del docente</w:t>
      </w:r>
    </w:p>
    <w:p w14:paraId="0595EA65" w14:textId="77777777" w:rsidR="00C571A8" w:rsidRPr="00C571A8" w:rsidRDefault="00C571A8" w:rsidP="00C571A8">
      <w:pPr>
        <w:spacing w:line="276" w:lineRule="auto"/>
        <w:ind w:left="720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018FB531" w14:textId="32E983CE" w:rsidR="00D55E87" w:rsidRPr="00C571A8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C571A8">
        <w:rPr>
          <w:rFonts w:ascii="Calibri" w:eastAsia="Calibri" w:hAnsi="Calibri" w:cs="Calibri"/>
          <w:b/>
          <w:sz w:val="24"/>
          <w:szCs w:val="24"/>
          <w:u w:val="single"/>
        </w:rPr>
        <w:t>Bibliografía obligatoria:</w:t>
      </w:r>
    </w:p>
    <w:p w14:paraId="43724004" w14:textId="77777777" w:rsidR="00C571A8" w:rsidRPr="00C571A8" w:rsidRDefault="00C571A8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126C4B7" w14:textId="77777777" w:rsidR="00D55E87" w:rsidRPr="00D55E87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Abramowski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 xml:space="preserve">, A. (2011). Algunas consideraciones sobre la autoridad y la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afectivización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 xml:space="preserve"> de las</w:t>
      </w:r>
    </w:p>
    <w:p w14:paraId="7E132A84" w14:textId="7AFE618E" w:rsidR="00C571A8" w:rsidRPr="00D55E87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relaciones pedagógicas (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mimeo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).</w:t>
      </w:r>
    </w:p>
    <w:p w14:paraId="4932DAE3" w14:textId="498621E4" w:rsidR="00C571A8" w:rsidRPr="00D55E87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Kojève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, A. (2005). La noción de autoridad. Buenos Aires: Nueva Visión (pp. 35-53).</w:t>
      </w:r>
    </w:p>
    <w:p w14:paraId="195FB89B" w14:textId="55EFE9C0" w:rsidR="00C571A8" w:rsidRPr="00D55E87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Narodowski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, M. (2016). Un mundo sin adultos. Buenos Aires: Debate. Capítulo 4 y 6.</w:t>
      </w:r>
    </w:p>
    <w:p w14:paraId="7FE4233F" w14:textId="77777777" w:rsidR="00D55E87" w:rsidRPr="00D55E87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lastRenderedPageBreak/>
        <w:t xml:space="preserve">-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Rigal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, Luis (2008) “Educación, democracia y ciudadanía en la postmodernidad: a propósito del</w:t>
      </w:r>
    </w:p>
    <w:p w14:paraId="3ADCF8B9" w14:textId="63EA188F" w:rsidR="00D55E87" w:rsidRPr="00D55E87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surgimiento de nuevos actores sociales”, en Revista de la Asociación</w:t>
      </w:r>
      <w:r w:rsidR="00C571A8">
        <w:rPr>
          <w:rFonts w:ascii="Calibri" w:eastAsia="Calibri" w:hAnsi="Calibri" w:cs="Calibri"/>
          <w:sz w:val="24"/>
          <w:szCs w:val="24"/>
        </w:rPr>
        <w:t xml:space="preserve"> de Sociología de la Educación, </w:t>
      </w:r>
      <w:r w:rsidRPr="00D55E87">
        <w:rPr>
          <w:rFonts w:ascii="Calibri" w:eastAsia="Calibri" w:hAnsi="Calibri" w:cs="Calibri"/>
          <w:sz w:val="24"/>
          <w:szCs w:val="24"/>
        </w:rPr>
        <w:t>vol. 1, no 3, septiembre de 2008, pp. 22-42, disponible el 7 de julio de 2012 en</w:t>
      </w:r>
    </w:p>
    <w:p w14:paraId="4A3EA25B" w14:textId="77777777" w:rsidR="00D55E87" w:rsidRPr="00D55E87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http://www.ase.es:81/navegacion/subido/numerosRase/0103_RASE.pdf</w:t>
      </w:r>
    </w:p>
    <w:p w14:paraId="5FE74C08" w14:textId="77777777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475CB9FB" w14:textId="26BD00FD" w:rsidR="00D55E87" w:rsidRPr="00C571A8" w:rsidRDefault="00D55E87" w:rsidP="00C571A8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C571A8">
        <w:rPr>
          <w:rFonts w:ascii="Calibri" w:eastAsia="Calibri" w:hAnsi="Calibri" w:cs="Calibri"/>
          <w:b/>
          <w:sz w:val="24"/>
          <w:szCs w:val="24"/>
          <w:u w:val="single"/>
        </w:rPr>
        <w:t>Bibliografía optativa:</w:t>
      </w:r>
    </w:p>
    <w:p w14:paraId="3BDBB7FC" w14:textId="77777777" w:rsidR="00C571A8" w:rsidRPr="00D55E87" w:rsidRDefault="00C571A8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4B579B50" w14:textId="77777777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Abramowski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, A. (2010). Maneras de querer. Los afectos docentes en las relaciones pedagógicas.</w:t>
      </w:r>
    </w:p>
    <w:p w14:paraId="3FF70DCA" w14:textId="151713DA" w:rsidR="00C571A8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Buenos Aires: Paidós.</w:t>
      </w:r>
    </w:p>
    <w:p w14:paraId="39B3D885" w14:textId="7C0B2588" w:rsidR="00C571A8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- Apple, Michael (2002) “¿De quién son los mercados? ¿De quién el</w:t>
      </w:r>
      <w:r w:rsidR="00C571A8">
        <w:rPr>
          <w:rFonts w:ascii="Calibri" w:eastAsia="Calibri" w:hAnsi="Calibri" w:cs="Calibri"/>
          <w:sz w:val="24"/>
          <w:szCs w:val="24"/>
        </w:rPr>
        <w:t xml:space="preserve"> conocimiento?” En Educar “como </w:t>
      </w:r>
      <w:r w:rsidRPr="00D55E87">
        <w:rPr>
          <w:rFonts w:ascii="Calibri" w:eastAsia="Calibri" w:hAnsi="Calibri" w:cs="Calibri"/>
          <w:sz w:val="24"/>
          <w:szCs w:val="24"/>
        </w:rPr>
        <w:t>Dios manda”. Barcelona, Paidós, pp. 51-72.</w:t>
      </w:r>
    </w:p>
    <w:p w14:paraId="36C84E0D" w14:textId="77777777" w:rsidR="00D55E87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- Gil Cantero, F. (2022). La Pedagogía ante el desfase prometeico del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transhumanismo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. Revista de</w:t>
      </w:r>
    </w:p>
    <w:p w14:paraId="74183E9F" w14:textId="601962D9" w:rsidR="00C571A8" w:rsidRPr="00D55E87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>Educación, 396. Abril-</w:t>
      </w:r>
      <w:proofErr w:type="gramStart"/>
      <w:r w:rsidRPr="00D55E87">
        <w:rPr>
          <w:rFonts w:ascii="Calibri" w:eastAsia="Calibri" w:hAnsi="Calibri" w:cs="Calibri"/>
          <w:sz w:val="24"/>
          <w:szCs w:val="24"/>
        </w:rPr>
        <w:t>Junio</w:t>
      </w:r>
      <w:proofErr w:type="gramEnd"/>
      <w:r w:rsidRPr="00D55E87">
        <w:rPr>
          <w:rFonts w:ascii="Calibri" w:eastAsia="Calibri" w:hAnsi="Calibri" w:cs="Calibri"/>
          <w:sz w:val="24"/>
          <w:szCs w:val="24"/>
        </w:rPr>
        <w:t xml:space="preserve"> 2022, pp. 11-33. DOI: 10.4438/1988-592X-RE-2022- 396-528</w:t>
      </w:r>
    </w:p>
    <w:p w14:paraId="62679D90" w14:textId="5D31F1EA" w:rsidR="00D55E87" w:rsidRPr="006912D2" w:rsidRDefault="00D55E87" w:rsidP="00C571A8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55E87"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 w:rsidRPr="00D55E87">
        <w:rPr>
          <w:rFonts w:ascii="Calibri" w:eastAsia="Calibri" w:hAnsi="Calibri" w:cs="Calibri"/>
          <w:sz w:val="24"/>
          <w:szCs w:val="24"/>
        </w:rPr>
        <w:t>Sarlo</w:t>
      </w:r>
      <w:proofErr w:type="spellEnd"/>
      <w:r w:rsidRPr="00D55E87">
        <w:rPr>
          <w:rFonts w:ascii="Calibri" w:eastAsia="Calibri" w:hAnsi="Calibri" w:cs="Calibri"/>
          <w:sz w:val="24"/>
          <w:szCs w:val="24"/>
        </w:rPr>
        <w:t>, B. (2007). Cabezas rapadas y cintas argentinas en la máquina c</w:t>
      </w:r>
      <w:r w:rsidR="00C571A8">
        <w:rPr>
          <w:rFonts w:ascii="Calibri" w:eastAsia="Calibri" w:hAnsi="Calibri" w:cs="Calibri"/>
          <w:sz w:val="24"/>
          <w:szCs w:val="24"/>
        </w:rPr>
        <w:t xml:space="preserve">ultural. Buenos Aires: Ed. </w:t>
      </w:r>
      <w:proofErr w:type="spellStart"/>
      <w:r w:rsidR="00C571A8">
        <w:rPr>
          <w:rFonts w:ascii="Calibri" w:eastAsia="Calibri" w:hAnsi="Calibri" w:cs="Calibri"/>
          <w:sz w:val="24"/>
          <w:szCs w:val="24"/>
        </w:rPr>
        <w:t>Seix</w:t>
      </w:r>
      <w:proofErr w:type="spellEnd"/>
      <w:r w:rsidR="00C571A8">
        <w:rPr>
          <w:rFonts w:ascii="Calibri" w:eastAsia="Calibri" w:hAnsi="Calibri" w:cs="Calibri"/>
          <w:sz w:val="24"/>
          <w:szCs w:val="24"/>
        </w:rPr>
        <w:t xml:space="preserve"> </w:t>
      </w:r>
      <w:r w:rsidRPr="00D55E87">
        <w:rPr>
          <w:rFonts w:ascii="Calibri" w:eastAsia="Calibri" w:hAnsi="Calibri" w:cs="Calibri"/>
          <w:sz w:val="24"/>
          <w:szCs w:val="24"/>
        </w:rPr>
        <w:t>Barral-los tres mundos.</w:t>
      </w:r>
    </w:p>
    <w:p w14:paraId="0C4129A9" w14:textId="77777777" w:rsidR="006912D2" w:rsidRPr="006912D2" w:rsidRDefault="006912D2" w:rsidP="006912D2">
      <w:pPr>
        <w:ind w:left="360"/>
        <w:contextualSpacing/>
        <w:rPr>
          <w:rFonts w:ascii="Calibri" w:eastAsia="Calibri" w:hAnsi="Calibri" w:cs="Calibri"/>
          <w:sz w:val="24"/>
          <w:szCs w:val="24"/>
        </w:rPr>
      </w:pPr>
    </w:p>
    <w:p w14:paraId="1F1C8F7E" w14:textId="10377AD0" w:rsidR="00D71E59" w:rsidRDefault="00D71E59" w:rsidP="00D71E59">
      <w:pPr>
        <w:numPr>
          <w:ilvl w:val="0"/>
          <w:numId w:val="1"/>
        </w:numPr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D71E59">
        <w:rPr>
          <w:rFonts w:ascii="Calibri" w:eastAsia="Calibri" w:hAnsi="Calibri" w:cs="Calibri"/>
          <w:b/>
          <w:bCs/>
          <w:sz w:val="24"/>
          <w:szCs w:val="24"/>
        </w:rPr>
        <w:t>ESTRATEGIAS METODOLÓGICAS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3B6F2A72" w14:textId="32BC29B0" w:rsidR="00CE1B18" w:rsidRDefault="00CE1B18" w:rsidP="00CE1B18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3A2EB1AF" w14:textId="77777777" w:rsidR="00CE1B18" w:rsidRPr="00CE1B18" w:rsidRDefault="00CE1B18" w:rsidP="00CE1B18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>Las clases combinarán diversos formatos didácticos de manera integral y articulada, teniendo en cuenta la singularidad de los contenidos de enseñanza y el formato curricular del espacio, con el propósito de promover distintos tipos de aprendizaje. Las estrategias metodológicas se enmarcarán en los lineamientos institucionales y en las normativas del sistema educativo jurisdiccional, garantizando coherencia con el Proyecto Educativo Institucional (PEI) y con los principios de la política educativa bonaerense, especialmente en lo relativo a la filiación institucional y académica del primer año.</w:t>
      </w:r>
    </w:p>
    <w:p w14:paraId="2C635F84" w14:textId="77777777" w:rsidR="00CE1B18" w:rsidRPr="00CE1B18" w:rsidRDefault="00CE1B18" w:rsidP="00CE1B18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>Se implementarán las siguientes estrategias:</w:t>
      </w:r>
    </w:p>
    <w:p w14:paraId="7B5415BA" w14:textId="77777777" w:rsidR="00CE1B18" w:rsidRPr="00CE1B18" w:rsidRDefault="00CE1B18" w:rsidP="00CE1B18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>Abordaje teórico-práctico de la bibliografía escolar y de situaciones problemáticas, en diálogo con diversas fuentes.</w:t>
      </w:r>
    </w:p>
    <w:p w14:paraId="63D28B69" w14:textId="77777777" w:rsidR="00CE1B18" w:rsidRPr="00CE1B18" w:rsidRDefault="00CE1B18" w:rsidP="00CE1B18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>Exposiciones dialogadas coordinadas por la docente, que favorezcan la integración y conceptualización de los contenidos.</w:t>
      </w:r>
    </w:p>
    <w:p w14:paraId="1F3B2B51" w14:textId="77777777" w:rsidR="00CE1B18" w:rsidRPr="00CE1B18" w:rsidRDefault="00CE1B18" w:rsidP="00CE1B18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>Análisis de materiales audiovisuales, literarios y académicos, articulados con los contenidos curriculares.</w:t>
      </w:r>
    </w:p>
    <w:p w14:paraId="3BF972AE" w14:textId="77777777" w:rsidR="00CE1B18" w:rsidRPr="00CE1B18" w:rsidRDefault="00CE1B18" w:rsidP="00CE1B18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>Producciones escritas que promuevan el uso de técnicas de estudio (resúmenes, mapas conceptuales, borradores, correcciones colectivas).</w:t>
      </w:r>
    </w:p>
    <w:p w14:paraId="6BB15626" w14:textId="77777777" w:rsidR="00CE1B18" w:rsidRPr="00CE1B18" w:rsidRDefault="00CE1B18" w:rsidP="00CE1B18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>Articulación con otros espacios curriculares para fortalecer la coherencia del recorrido formativo y generar abordajes interdisciplinarios.</w:t>
      </w:r>
    </w:p>
    <w:p w14:paraId="0D42E0F3" w14:textId="77777777" w:rsidR="00CE1B18" w:rsidRPr="00CE1B18" w:rsidRDefault="00CE1B18" w:rsidP="00CE1B18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>Incorporación transversal de ejes prioritarios: prácticas de lectura y escritura académica, Educación Sexual Integral (ESI) con perspectiva de género y derechos, perspectiva ambiental integral, cultura digital y accesibilidad.</w:t>
      </w:r>
    </w:p>
    <w:p w14:paraId="59BC888B" w14:textId="77777777" w:rsidR="00CE1B18" w:rsidRPr="00CE1B18" w:rsidRDefault="00CE1B18" w:rsidP="00CE1B18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>Diseño de dispositivos de evaluación diversos, que permitan el seguimiento de las trayectorias y fomenten la comprensión crítica del objeto de conocimiento, más allá del examen tradicional.</w:t>
      </w:r>
    </w:p>
    <w:p w14:paraId="30CF142A" w14:textId="77777777" w:rsidR="00CE1B18" w:rsidRPr="00CE1B18" w:rsidRDefault="00CE1B18" w:rsidP="00CE1B18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lastRenderedPageBreak/>
        <w:t>Acompañamiento situado a los y las estudiantes, que contemple la dimensión cognitiva, institucional y afectiva de la vida estudiantil.</w:t>
      </w:r>
    </w:p>
    <w:p w14:paraId="134556AB" w14:textId="77777777" w:rsidR="00CE1B18" w:rsidRPr="00CE1B18" w:rsidRDefault="00CE1B18" w:rsidP="00CE1B18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>Participación en actividades institucionales que refuercen la identidad estudiantil, la pertenencia y el ejercicio democrático dentro de la comunidad educativa.</w:t>
      </w:r>
    </w:p>
    <w:p w14:paraId="661A9591" w14:textId="77777777" w:rsidR="00CE1B18" w:rsidRPr="00CE1B18" w:rsidRDefault="00CE1B18" w:rsidP="00CE1B18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1B18">
        <w:rPr>
          <w:rFonts w:ascii="Calibri" w:eastAsia="Calibri" w:hAnsi="Calibri" w:cs="Calibri"/>
          <w:sz w:val="24"/>
          <w:szCs w:val="24"/>
        </w:rPr>
        <w:t>Estas estrategias buscan tender puentes entre el ingreso al nivel superior y la apropiación de las prácticas académicas, promoviendo una enseñanza situada, inclusiva y comprometida con el derecho a la educación.</w:t>
      </w:r>
    </w:p>
    <w:p w14:paraId="4E1DF036" w14:textId="22057573" w:rsidR="00D71E59" w:rsidRDefault="00D71E59" w:rsidP="00D71E59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46777CFE" w14:textId="7102E94C" w:rsidR="00C740E7" w:rsidRDefault="00C740E7" w:rsidP="00D71E59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17BCFE53" w14:textId="77777777" w:rsidR="00C740E7" w:rsidRPr="00D71E59" w:rsidRDefault="00C740E7" w:rsidP="00D71E59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22394EC5" w14:textId="4875776A" w:rsidR="00C740E7" w:rsidRPr="00C740E7" w:rsidRDefault="00D71E59" w:rsidP="00C740E7">
      <w:pPr>
        <w:numPr>
          <w:ilvl w:val="0"/>
          <w:numId w:val="1"/>
        </w:numPr>
        <w:contextualSpacing/>
        <w:rPr>
          <w:rFonts w:ascii="Calibri" w:eastAsia="Calibri" w:hAnsi="Calibri" w:cs="Calibri"/>
          <w:bCs/>
          <w:sz w:val="24"/>
          <w:szCs w:val="24"/>
        </w:rPr>
      </w:pPr>
      <w:r w:rsidRPr="00BF2603">
        <w:rPr>
          <w:rFonts w:ascii="Calibri" w:eastAsia="Calibri" w:hAnsi="Calibri" w:cs="Calibri"/>
          <w:b/>
          <w:bCs/>
          <w:sz w:val="24"/>
          <w:szCs w:val="24"/>
        </w:rPr>
        <w:t xml:space="preserve">EVALUACIÓN </w:t>
      </w:r>
    </w:p>
    <w:p w14:paraId="5D72FF5D" w14:textId="77777777" w:rsidR="00C740E7" w:rsidRPr="00C740E7" w:rsidRDefault="00C740E7" w:rsidP="00C740E7">
      <w:pPr>
        <w:ind w:left="720"/>
        <w:contextualSpacing/>
        <w:rPr>
          <w:rFonts w:ascii="Calibri" w:eastAsia="Calibri" w:hAnsi="Calibri" w:cs="Calibri"/>
          <w:bCs/>
          <w:sz w:val="24"/>
          <w:szCs w:val="24"/>
        </w:rPr>
      </w:pPr>
    </w:p>
    <w:p w14:paraId="0B8F8EBF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De acuerdo con la Resolución 1434/04, la evaluación es entendida como parte integrante de la enseñanza, orientada a comprender cómo se produce el aprendizaje y a mejorar las prácticas pedagógicas. No se concibe como una función aislada, sino como una instancia de interacción entre docentes y estudiantes. Desde esta perspectiva, la evaluación se fusiona con el aprendizaje, convalidándolo o reorientándolo, y actúa como reguladora del proceso de enseñanza (</w:t>
      </w:r>
      <w:proofErr w:type="spellStart"/>
      <w:r w:rsidRPr="00C740E7">
        <w:rPr>
          <w:rFonts w:eastAsia="Calibri" w:cstheme="minorHAnsi"/>
          <w:sz w:val="24"/>
          <w:szCs w:val="24"/>
        </w:rPr>
        <w:t>Camillioni</w:t>
      </w:r>
      <w:proofErr w:type="spellEnd"/>
      <w:r w:rsidRPr="00C740E7">
        <w:rPr>
          <w:rFonts w:eastAsia="Calibri" w:cstheme="minorHAnsi"/>
          <w:sz w:val="24"/>
          <w:szCs w:val="24"/>
        </w:rPr>
        <w:t>, 1998).</w:t>
      </w:r>
    </w:p>
    <w:p w14:paraId="1D63EB30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Se implementará una evaluación continua, formativa y situada a lo largo del ciclo lectivo, que recupere tanto los contenidos disciplinares como las trayectorias y experiencias formativas de los/as estudiantes.</w:t>
      </w:r>
    </w:p>
    <w:p w14:paraId="1D4253F3" w14:textId="758AB90D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</w:p>
    <w:p w14:paraId="149B5E02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ascii="Segoe UI Symbol" w:eastAsia="Calibri" w:hAnsi="Segoe UI Symbol" w:cs="Segoe UI Symbol"/>
          <w:sz w:val="24"/>
          <w:szCs w:val="24"/>
        </w:rPr>
        <w:t>✅</w:t>
      </w:r>
      <w:r w:rsidRPr="00C740E7">
        <w:rPr>
          <w:rFonts w:eastAsia="Calibri" w:cstheme="minorHAnsi"/>
          <w:sz w:val="24"/>
          <w:szCs w:val="24"/>
        </w:rPr>
        <w:t xml:space="preserve"> Criterios e Instrumentos de evaluación para la acreditación con Promoción directa</w:t>
      </w:r>
    </w:p>
    <w:p w14:paraId="27722634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Asistencia mínima: 60% de las clases presenciales.</w:t>
      </w:r>
    </w:p>
    <w:p w14:paraId="61306A90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Trabajos prácticos: carácter obligatorio. Se evaluará su realización, calidad, adecuación a consignas y profundidad conceptual. Todos contarán con instancias de recuperación.</w:t>
      </w:r>
    </w:p>
    <w:p w14:paraId="1974EFB4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Bitácoras: se deberá presentar un mínimo de cinco (5) bitácoras escritas a lo largo del año. Las mismas deberán mostrar reflexiones personales, análisis de contenidos, articulación con experiencias previas y apropiación de los ejes trabajados en clase.</w:t>
      </w:r>
    </w:p>
    <w:p w14:paraId="361C9A9E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Portafolio de actividades: se entregará en dos momentos del año (a mitad y a fin de ciclo lectivo). El portafolio es un conjunto organizado de producciones realizadas por el/la estudiante que permite evidenciar su recorrido formativo, reflexionar sobre los aprendizajes alcanzados y valorar los procesos de construcción de conocimiento. En caso de considerarse necesario, se podrán incluir hasta dos parciales escritos como parte del mismo.</w:t>
      </w:r>
    </w:p>
    <w:p w14:paraId="02646B28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Instrumentos: análisis de textos, producción escrita individual y grupal, exposiciones orales, participación en clase, autoevaluaciones, bitácoras y portafolio de seguimiento.</w:t>
      </w:r>
    </w:p>
    <w:p w14:paraId="616F8325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Criterios:</w:t>
      </w:r>
    </w:p>
    <w:p w14:paraId="0E070354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Lectura comprensiva y crítica de la bibliografía.</w:t>
      </w:r>
    </w:p>
    <w:p w14:paraId="3E1772AD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Uso de vocabulario específico.</w:t>
      </w:r>
    </w:p>
    <w:p w14:paraId="2497236D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Fundamentación teórica de los conceptos trabajados.</w:t>
      </w:r>
    </w:p>
    <w:p w14:paraId="5536D880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Articulación entre contenidos, capacidad argumentativa y reflexión pedagógica.</w:t>
      </w:r>
    </w:p>
    <w:p w14:paraId="341C806A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Compromiso con las actividades propuestas y responsabilidad en la entrega de producciones.</w:t>
      </w:r>
    </w:p>
    <w:p w14:paraId="44773B26" w14:textId="1FBB752B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</w:p>
    <w:p w14:paraId="2D24F613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ascii="Segoe UI Symbol" w:eastAsia="Calibri" w:hAnsi="Segoe UI Symbol" w:cs="Segoe UI Symbol"/>
          <w:sz w:val="24"/>
          <w:szCs w:val="24"/>
        </w:rPr>
        <w:t>✅</w:t>
      </w:r>
      <w:r w:rsidRPr="00C740E7">
        <w:rPr>
          <w:rFonts w:eastAsia="Calibri" w:cstheme="minorHAnsi"/>
          <w:sz w:val="24"/>
          <w:szCs w:val="24"/>
        </w:rPr>
        <w:t xml:space="preserve"> Criterios e Instrumentos de evaluación para la acreditación con Examen final</w:t>
      </w:r>
    </w:p>
    <w:p w14:paraId="7E010580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Aquellos/as estudiantes que no accedan a la promoción directa deberán rendir un examen final integrador.</w:t>
      </w:r>
    </w:p>
    <w:p w14:paraId="083CEE19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lastRenderedPageBreak/>
        <w:t>Condiciones de acceso: entrega y aprobación de las actividades requeridas durante la cursada con al menos 4 (cuatro) puntos.</w:t>
      </w:r>
    </w:p>
    <w:p w14:paraId="2486EC75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Modalidad: examen final oral integrador. Se solicitará un recorrido por los contenidos del año, con énfasis en los ejes priorizados por la docente al cierre de la cursada.</w:t>
      </w:r>
    </w:p>
    <w:p w14:paraId="672A00E5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Criterios: comprensión global de la asignatura, integración de contenidos, fundamentación teórica, claridad expositiva y capacidad de establecer relaciones entre temas.</w:t>
      </w:r>
    </w:p>
    <w:p w14:paraId="51713A77" w14:textId="65EA1E08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</w:p>
    <w:p w14:paraId="7FDCC8EF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ascii="Segoe UI Symbol" w:eastAsia="Calibri" w:hAnsi="Segoe UI Symbol" w:cs="Segoe UI Symbol"/>
          <w:sz w:val="24"/>
          <w:szCs w:val="24"/>
        </w:rPr>
        <w:t>✅</w:t>
      </w:r>
      <w:r w:rsidRPr="00C740E7">
        <w:rPr>
          <w:rFonts w:eastAsia="Calibri" w:cstheme="minorHAnsi"/>
          <w:sz w:val="24"/>
          <w:szCs w:val="24"/>
        </w:rPr>
        <w:t xml:space="preserve"> Orientaciones para estudiantes en condición de Libres</w:t>
      </w:r>
    </w:p>
    <w:p w14:paraId="541573A1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Los/as estudiantes en condición de libres deberán rendir dos instancias obligatorias y eliminatorias:</w:t>
      </w:r>
    </w:p>
    <w:p w14:paraId="5601DC9A" w14:textId="77777777" w:rsidR="00C740E7" w:rsidRPr="00C740E7" w:rsidRDefault="00C740E7" w:rsidP="00C740E7">
      <w:pPr>
        <w:contextualSpacing/>
        <w:jc w:val="both"/>
        <w:rPr>
          <w:rFonts w:eastAsia="Calibri" w:cstheme="minorHAnsi"/>
          <w:sz w:val="24"/>
          <w:szCs w:val="24"/>
        </w:rPr>
      </w:pPr>
      <w:r w:rsidRPr="00C740E7">
        <w:rPr>
          <w:rFonts w:eastAsia="Calibri" w:cstheme="minorHAnsi"/>
          <w:sz w:val="24"/>
          <w:szCs w:val="24"/>
        </w:rPr>
        <w:t>Examen escrito: desarrollo temático a partir de consignas basadas en el programa completo.</w:t>
      </w:r>
    </w:p>
    <w:p w14:paraId="2078D61D" w14:textId="77777777" w:rsidR="00C740E7" w:rsidRPr="00C740E7" w:rsidRDefault="00C740E7" w:rsidP="00C740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C740E7">
        <w:rPr>
          <w:rFonts w:eastAsia="Times New Roman" w:cstheme="minorHAnsi"/>
          <w:b/>
          <w:bCs/>
          <w:sz w:val="24"/>
          <w:szCs w:val="24"/>
          <w:lang w:eastAsia="es-AR"/>
        </w:rPr>
        <w:t>Examen oral</w:t>
      </w:r>
      <w:r w:rsidRPr="00C740E7">
        <w:rPr>
          <w:rFonts w:eastAsia="Times New Roman" w:cstheme="minorHAnsi"/>
          <w:sz w:val="24"/>
          <w:szCs w:val="24"/>
          <w:lang w:eastAsia="es-AR"/>
        </w:rPr>
        <w:t>: exposición ante el tribunal de profesores sobre el trabajo escrito, ampliando el análisis con relaciones temáticas y marcos conceptuales de la bibliografía obligatoria.</w:t>
      </w:r>
    </w:p>
    <w:p w14:paraId="56BAEC07" w14:textId="77777777" w:rsidR="00C740E7" w:rsidRPr="00C740E7" w:rsidRDefault="00C740E7" w:rsidP="00C740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C740E7">
        <w:rPr>
          <w:rFonts w:eastAsia="Times New Roman" w:cstheme="minorHAnsi"/>
          <w:b/>
          <w:bCs/>
          <w:sz w:val="24"/>
          <w:szCs w:val="24"/>
          <w:lang w:eastAsia="es-AR"/>
        </w:rPr>
        <w:t>Condición</w:t>
      </w:r>
      <w:r w:rsidRPr="00C740E7">
        <w:rPr>
          <w:rFonts w:eastAsia="Times New Roman" w:cstheme="minorHAnsi"/>
          <w:sz w:val="24"/>
          <w:szCs w:val="24"/>
          <w:lang w:eastAsia="es-AR"/>
        </w:rPr>
        <w:t>: si una de las instancias es desaprobada, no se accede a la siguiente o la nota final será la del examen desaprobado.</w:t>
      </w:r>
    </w:p>
    <w:p w14:paraId="5BFDAC0C" w14:textId="77777777" w:rsidR="00C740E7" w:rsidRPr="00C740E7" w:rsidRDefault="00C740E7" w:rsidP="00C740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C740E7">
        <w:rPr>
          <w:rFonts w:eastAsia="Times New Roman" w:cstheme="minorHAnsi"/>
          <w:b/>
          <w:bCs/>
          <w:sz w:val="24"/>
          <w:szCs w:val="24"/>
          <w:lang w:eastAsia="es-AR"/>
        </w:rPr>
        <w:t>Promoción</w:t>
      </w:r>
      <w:r w:rsidRPr="00C740E7">
        <w:rPr>
          <w:rFonts w:eastAsia="Times New Roman" w:cstheme="minorHAnsi"/>
          <w:sz w:val="24"/>
          <w:szCs w:val="24"/>
          <w:lang w:eastAsia="es-AR"/>
        </w:rPr>
        <w:t>: la nota final será el promedio del examen escrito y oral, siempre que ambas instancias estén aprobadas.</w:t>
      </w:r>
    </w:p>
    <w:p w14:paraId="2DBE2A98" w14:textId="77777777" w:rsidR="00C740E7" w:rsidRPr="00C740E7" w:rsidRDefault="00C740E7" w:rsidP="00C740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C740E7">
        <w:rPr>
          <w:rFonts w:eastAsia="Times New Roman" w:cstheme="minorHAnsi"/>
          <w:b/>
          <w:bCs/>
          <w:sz w:val="24"/>
          <w:szCs w:val="24"/>
          <w:lang w:eastAsia="es-AR"/>
        </w:rPr>
        <w:t>Criterios</w:t>
      </w:r>
      <w:r w:rsidRPr="00C740E7">
        <w:rPr>
          <w:rFonts w:eastAsia="Times New Roman" w:cstheme="minorHAnsi"/>
          <w:sz w:val="24"/>
          <w:szCs w:val="24"/>
          <w:lang w:eastAsia="es-AR"/>
        </w:rPr>
        <w:t>:</w:t>
      </w:r>
    </w:p>
    <w:p w14:paraId="7374C1B6" w14:textId="77777777" w:rsidR="00C740E7" w:rsidRPr="00C740E7" w:rsidRDefault="00C740E7" w:rsidP="00C740E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C740E7">
        <w:rPr>
          <w:rFonts w:eastAsia="Times New Roman" w:cstheme="minorHAnsi"/>
          <w:sz w:val="24"/>
          <w:szCs w:val="24"/>
          <w:lang w:eastAsia="es-AR"/>
        </w:rPr>
        <w:t>Lectura de la totalidad de la bibliografía obligatoria.</w:t>
      </w:r>
    </w:p>
    <w:p w14:paraId="613861AB" w14:textId="77777777" w:rsidR="00C740E7" w:rsidRPr="00C740E7" w:rsidRDefault="00C740E7" w:rsidP="00C740E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C740E7">
        <w:rPr>
          <w:rFonts w:eastAsia="Times New Roman" w:cstheme="minorHAnsi"/>
          <w:sz w:val="24"/>
          <w:szCs w:val="24"/>
          <w:lang w:eastAsia="es-AR"/>
        </w:rPr>
        <w:t>Uso adecuado del vocabulario disciplinar.</w:t>
      </w:r>
    </w:p>
    <w:p w14:paraId="4B07D561" w14:textId="77777777" w:rsidR="00C740E7" w:rsidRPr="00C740E7" w:rsidRDefault="00C740E7" w:rsidP="00C740E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C740E7">
        <w:rPr>
          <w:rFonts w:eastAsia="Times New Roman" w:cstheme="minorHAnsi"/>
          <w:sz w:val="24"/>
          <w:szCs w:val="24"/>
          <w:lang w:eastAsia="es-AR"/>
        </w:rPr>
        <w:t>Claridad conceptual y argumentación teórica.</w:t>
      </w:r>
    </w:p>
    <w:p w14:paraId="4A4CC372" w14:textId="031871E7" w:rsidR="00C740E7" w:rsidRDefault="00C740E7" w:rsidP="00C740E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C740E7">
        <w:rPr>
          <w:rFonts w:eastAsia="Times New Roman" w:cstheme="minorHAnsi"/>
          <w:sz w:val="24"/>
          <w:szCs w:val="24"/>
          <w:lang w:eastAsia="es-AR"/>
        </w:rPr>
        <w:t>Capacidad de análisis, síntesis y articulación entre conceptos.</w:t>
      </w:r>
    </w:p>
    <w:p w14:paraId="5BD659D2" w14:textId="77777777" w:rsidR="00C740E7" w:rsidRPr="00C740E7" w:rsidRDefault="00C740E7" w:rsidP="00C740E7">
      <w:p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s-AR"/>
        </w:rPr>
      </w:pPr>
    </w:p>
    <w:p w14:paraId="3823B25A" w14:textId="262F570B" w:rsidR="00D71E59" w:rsidRPr="006912D2" w:rsidRDefault="00A07156" w:rsidP="00D71E59">
      <w:pPr>
        <w:pStyle w:val="Prrafodelista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  <w:lang w:val="es-MX"/>
        </w:rPr>
      </w:pPr>
      <w:r w:rsidRPr="006912D2">
        <w:rPr>
          <w:rFonts w:ascii="Calibri" w:eastAsia="Calibri" w:hAnsi="Calibri" w:cs="Calibri"/>
          <w:b/>
          <w:bCs/>
          <w:sz w:val="24"/>
          <w:szCs w:val="24"/>
        </w:rPr>
        <w:t>CALENDARIO DE LA PROPUESTA</w:t>
      </w:r>
      <w:r w:rsidRPr="006912D2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tbl>
      <w:tblPr>
        <w:tblW w:w="109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3261"/>
        <w:gridCol w:w="3702"/>
      </w:tblGrid>
      <w:tr w:rsidR="00B836A8" w:rsidRPr="00B836A8" w14:paraId="698D397D" w14:textId="77777777" w:rsidTr="00B836A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022E939" w14:textId="77777777" w:rsidR="00B836A8" w:rsidRPr="00B836A8" w:rsidRDefault="00B836A8" w:rsidP="00B83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  <w:t>Día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65A02F5" w14:textId="77777777" w:rsidR="00B836A8" w:rsidRPr="00B836A8" w:rsidRDefault="00B836A8" w:rsidP="00B83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  <w:t>Fecha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6301CEA" w14:textId="77777777" w:rsidR="00B836A8" w:rsidRPr="00B836A8" w:rsidRDefault="00B836A8" w:rsidP="00B83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  <w:t>Horario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ED2016B" w14:textId="77777777" w:rsidR="00B836A8" w:rsidRPr="00B836A8" w:rsidRDefault="00B836A8" w:rsidP="00B83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  <w:t>Modalidad</w:t>
            </w:r>
          </w:p>
        </w:tc>
      </w:tr>
      <w:tr w:rsidR="00B836A8" w:rsidRPr="00B836A8" w14:paraId="5A75E743" w14:textId="77777777" w:rsidTr="00B836A8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6585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9BD9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21-03-2025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A95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8A8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61BCBCDD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D432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80B8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28-03-2025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E4BD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4F5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0113EDF1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5D8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0EC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04-04-2025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F26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0E3C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4D57D1BC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75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206C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11-04-2025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8435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F3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7CE1EFFA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FD0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C652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18-04-2025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E3EB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AE0C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29545C39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010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4B34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25-04-2025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D5E0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9D89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64230963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CD2D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259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02-05-2025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09B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9536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5B9257A4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13D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5EF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09-05-2025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75A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791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4ABDDA15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12FC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104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16-05-2025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7A79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A48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7B6C6BBC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DD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A079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23-05-2025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17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A8F5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5B7ABF5F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F600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0449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30-05-2025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5DC0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8AE8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532FB861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783B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254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06-06-2025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122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77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1D2B398A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4DA8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1FDD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13-06-2025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87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B54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19562359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752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3381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20-06-2025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B6FB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69DD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74601CDD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BB91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5FEC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27-06-2025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CE0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C97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5F40788B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D31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1A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04-07-2025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96C4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8C4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718CE0CE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662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CBF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11-07-2025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0FED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F175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24EB75A0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2DBB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322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18-07-2025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0FC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7F5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62855E85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49DF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EC8C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25-07-2025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6624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3E29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58809CC4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F3ED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C3F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01-08-2025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EBDD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1FF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1DB9DED1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FD5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960C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08-08-2025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1C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A04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4D112165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6B6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6C90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15-08-2025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A150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3B1A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2E2A76AE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E70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3FF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22-08-2025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82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3D4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1B76C4E0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C2CF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19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29-08-2025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131B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E48C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60F5DB8A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7C1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AF4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05-09-2025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2B56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6094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7525FF82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2BCD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C2C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12-09-2025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8FB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4EE8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002813E5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074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FBBF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19-09-2025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96C4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C8E0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375BE817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57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F71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26-09-2025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3E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991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5D8833AF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80F0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51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03-10-2025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843B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AC78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Virtual sincrónica</w:t>
            </w:r>
          </w:p>
        </w:tc>
      </w:tr>
      <w:tr w:rsidR="00B836A8" w:rsidRPr="00B836A8" w14:paraId="52391AE9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B457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96F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10-10-2025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2A45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75D4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756670D0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2EC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F20A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17-10-2025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4592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C701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6E5C88A3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DAB6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81C2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24-10-2025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E33D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8D59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4E09D8C7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D869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671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31-10-2025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8875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0A4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Virtual sincrónica</w:t>
            </w:r>
          </w:p>
        </w:tc>
      </w:tr>
      <w:tr w:rsidR="00B836A8" w:rsidRPr="00B836A8" w14:paraId="111A6348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22C8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405B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07-11-2025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938A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DC9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32D9C58E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861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F60F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14-11-2025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89A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BCE6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7CCBC4BA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B81E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4771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21-11-2025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8D26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AF2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  <w:tr w:rsidR="00B836A8" w:rsidRPr="00B836A8" w14:paraId="308F079A" w14:textId="77777777" w:rsidTr="00B836A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0CE1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Viernes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F093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28-11-2025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344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20:30 - 22:00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5B5" w14:textId="77777777" w:rsidR="00B836A8" w:rsidRPr="00B836A8" w:rsidRDefault="00B836A8" w:rsidP="00B83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B836A8">
              <w:rPr>
                <w:rFonts w:ascii="Calibri" w:eastAsia="Times New Roman" w:hAnsi="Calibri" w:cs="Calibri"/>
                <w:color w:val="000000"/>
                <w:lang w:eastAsia="es-AR"/>
              </w:rPr>
              <w:t>Presencial</w:t>
            </w:r>
          </w:p>
        </w:tc>
      </w:tr>
    </w:tbl>
    <w:p w14:paraId="4C7DEFE6" w14:textId="77777777" w:rsidR="00D71E59" w:rsidRPr="00BF2603" w:rsidRDefault="00D71E59" w:rsidP="00D71E59">
      <w:pPr>
        <w:rPr>
          <w:rFonts w:ascii="Calibri" w:eastAsia="Calibri" w:hAnsi="Calibri" w:cs="Calibri"/>
          <w:sz w:val="24"/>
          <w:szCs w:val="24"/>
          <w:lang w:val="es-MX"/>
        </w:rPr>
      </w:pPr>
    </w:p>
    <w:p w14:paraId="69735C56" w14:textId="2EF9595D" w:rsidR="001444B8" w:rsidRPr="00C740E7" w:rsidRDefault="00D71E59" w:rsidP="00C740E7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740E7">
        <w:rPr>
          <w:rFonts w:ascii="Calibri" w:eastAsia="Calibri" w:hAnsi="Calibri" w:cs="Calibri"/>
          <w:sz w:val="24"/>
          <w:szCs w:val="24"/>
        </w:rPr>
        <w:t>Firma y aclaración del docente</w:t>
      </w:r>
      <w:bookmarkStart w:id="1" w:name="_GoBack"/>
      <w:bookmarkEnd w:id="0"/>
      <w:bookmarkEnd w:id="1"/>
    </w:p>
    <w:sectPr w:rsidR="001444B8" w:rsidRPr="00C740E7" w:rsidSect="00B836A8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4D3"/>
    <w:multiLevelType w:val="hybridMultilevel"/>
    <w:tmpl w:val="42B0D0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392D"/>
    <w:multiLevelType w:val="hybridMultilevel"/>
    <w:tmpl w:val="3F64358C"/>
    <w:lvl w:ilvl="0" w:tplc="DAF0D7D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4F7"/>
    <w:multiLevelType w:val="hybridMultilevel"/>
    <w:tmpl w:val="0264F848"/>
    <w:lvl w:ilvl="0" w:tplc="DAF0D7D6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E810E9"/>
    <w:multiLevelType w:val="hybridMultilevel"/>
    <w:tmpl w:val="E4B0C70A"/>
    <w:lvl w:ilvl="0" w:tplc="DAF0D7D6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7BA5"/>
    <w:multiLevelType w:val="hybridMultilevel"/>
    <w:tmpl w:val="887A1B36"/>
    <w:lvl w:ilvl="0" w:tplc="DAF0D7D6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E0628E"/>
    <w:multiLevelType w:val="hybridMultilevel"/>
    <w:tmpl w:val="0BAAC1DE"/>
    <w:lvl w:ilvl="0" w:tplc="8EFCD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824A2C"/>
    <w:multiLevelType w:val="hybridMultilevel"/>
    <w:tmpl w:val="823C9F9A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64344"/>
    <w:multiLevelType w:val="hybridMultilevel"/>
    <w:tmpl w:val="92E022B6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A05076"/>
    <w:multiLevelType w:val="multilevel"/>
    <w:tmpl w:val="01E8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A2889"/>
    <w:multiLevelType w:val="hybridMultilevel"/>
    <w:tmpl w:val="1C52E6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61650">
      <w:numFmt w:val="bullet"/>
      <w:lvlText w:val="-"/>
      <w:lvlJc w:val="left"/>
      <w:pPr>
        <w:ind w:left="4320" w:hanging="360"/>
      </w:pPr>
      <w:rPr>
        <w:rFonts w:ascii="Calibri" w:eastAsia="Calibri" w:hAnsi="Calibri" w:cs="Calibri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11B1"/>
    <w:multiLevelType w:val="multilevel"/>
    <w:tmpl w:val="D4A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16B75"/>
    <w:multiLevelType w:val="multilevel"/>
    <w:tmpl w:val="5978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C4FE6"/>
    <w:multiLevelType w:val="multilevel"/>
    <w:tmpl w:val="D87C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B905E6"/>
    <w:multiLevelType w:val="multilevel"/>
    <w:tmpl w:val="D744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A2E3A"/>
    <w:multiLevelType w:val="hybridMultilevel"/>
    <w:tmpl w:val="1A1E5C20"/>
    <w:lvl w:ilvl="0" w:tplc="DAF0D7D6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E00773"/>
    <w:multiLevelType w:val="hybridMultilevel"/>
    <w:tmpl w:val="D28A861A"/>
    <w:lvl w:ilvl="0" w:tplc="DAF0D7D6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184C7A"/>
    <w:multiLevelType w:val="hybridMultilevel"/>
    <w:tmpl w:val="51CC5D98"/>
    <w:lvl w:ilvl="0" w:tplc="DAF0D7D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16"/>
  </w:num>
  <w:num w:numId="9">
    <w:abstractNumId w:val="2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59"/>
    <w:rsid w:val="001444B8"/>
    <w:rsid w:val="0016173F"/>
    <w:rsid w:val="001D0350"/>
    <w:rsid w:val="002B3ABB"/>
    <w:rsid w:val="003101E6"/>
    <w:rsid w:val="00383035"/>
    <w:rsid w:val="003A1331"/>
    <w:rsid w:val="004254D1"/>
    <w:rsid w:val="0043442A"/>
    <w:rsid w:val="0044114A"/>
    <w:rsid w:val="004A4847"/>
    <w:rsid w:val="006912D2"/>
    <w:rsid w:val="007C627A"/>
    <w:rsid w:val="00925CB3"/>
    <w:rsid w:val="00A07156"/>
    <w:rsid w:val="00B734FB"/>
    <w:rsid w:val="00B836A8"/>
    <w:rsid w:val="00B92EC9"/>
    <w:rsid w:val="00C27733"/>
    <w:rsid w:val="00C571A8"/>
    <w:rsid w:val="00C740E7"/>
    <w:rsid w:val="00C77363"/>
    <w:rsid w:val="00C97239"/>
    <w:rsid w:val="00CE1B18"/>
    <w:rsid w:val="00D23FCD"/>
    <w:rsid w:val="00D552B3"/>
    <w:rsid w:val="00D55E87"/>
    <w:rsid w:val="00D71E59"/>
    <w:rsid w:val="00F6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52C5"/>
  <w15:chartTrackingRefBased/>
  <w15:docId w15:val="{55FCA29F-0279-478F-842D-FA1BFA5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E5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1E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1E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4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847"/>
    <w:rPr>
      <w:kern w:val="0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4A48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484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nfasis">
    <w:name w:val="Emphasis"/>
    <w:basedOn w:val="Fuentedeprrafopredeter"/>
    <w:uiPriority w:val="20"/>
    <w:qFormat/>
    <w:rsid w:val="001D035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D035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6A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mared.com/tramanews/de-interes/621-que-hace-la-pedagogia-y-por-que-es-importante-para-los-educador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3213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Julia</cp:lastModifiedBy>
  <cp:revision>2</cp:revision>
  <cp:lastPrinted>2025-04-11T18:47:00Z</cp:lastPrinted>
  <dcterms:created xsi:type="dcterms:W3CDTF">2025-04-11T18:48:00Z</dcterms:created>
  <dcterms:modified xsi:type="dcterms:W3CDTF">2025-04-11T18:48:00Z</dcterms:modified>
</cp:coreProperties>
</file>